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224D" w:rsidRPr="00CB3DC1" w:rsidRDefault="00CA3335">
      <w:pPr>
        <w:rPr>
          <w:rFonts w:ascii="Verdana" w:hAnsi="Verdana"/>
          <w:sz w:val="32"/>
          <w:szCs w:val="36"/>
        </w:rPr>
      </w:pPr>
      <w:r w:rsidRPr="00CB3DC1">
        <w:rPr>
          <w:rFonts w:ascii="Verdana" w:hAnsi="Verdana"/>
          <w:sz w:val="32"/>
          <w:szCs w:val="36"/>
        </w:rPr>
        <w:t>ACF website – initial brief</w:t>
      </w:r>
    </w:p>
    <w:p w:rsidR="00143449" w:rsidRPr="00CB3DC1" w:rsidRDefault="00AE2345">
      <w:pPr>
        <w:rPr>
          <w:rFonts w:ascii="Verdana" w:hAnsi="Verdana"/>
          <w:sz w:val="32"/>
          <w:szCs w:val="36"/>
        </w:rPr>
      </w:pPr>
      <w:r w:rsidRPr="00AE2345">
        <w:rPr>
          <w:rFonts w:ascii="Verdana" w:hAnsi="Verdana"/>
          <w:sz w:val="20"/>
        </w:rPr>
        <w:pict>
          <v:rect id="_x0000_i1030" style="width:0;height:1.5pt" o:hralign="center" o:hrstd="t" o:hr="t" fillcolor="#a0a0a0" stroked="f"/>
        </w:pict>
      </w:r>
    </w:p>
    <w:p w:rsidR="00143449" w:rsidRPr="00CB3DC1" w:rsidRDefault="00CA3335" w:rsidP="00CA3335">
      <w:pPr>
        <w:pStyle w:val="ListParagraph"/>
        <w:numPr>
          <w:ilvl w:val="0"/>
          <w:numId w:val="11"/>
        </w:numPr>
        <w:tabs>
          <w:tab w:val="left" w:pos="426"/>
        </w:tabs>
        <w:spacing w:line="240" w:lineRule="auto"/>
        <w:ind w:left="0" w:firstLine="0"/>
        <w:rPr>
          <w:rFonts w:ascii="Verdana" w:hAnsi="Verdana"/>
          <w:sz w:val="32"/>
          <w:szCs w:val="36"/>
        </w:rPr>
      </w:pPr>
      <w:r w:rsidRPr="00CB3DC1">
        <w:rPr>
          <w:rFonts w:ascii="Verdana" w:hAnsi="Verdana"/>
          <w:sz w:val="32"/>
          <w:szCs w:val="36"/>
        </w:rPr>
        <w:t>Objectives, target audience, key features</w:t>
      </w:r>
    </w:p>
    <w:p w:rsidR="008F354F" w:rsidRPr="00CB3DC1" w:rsidRDefault="008F354F" w:rsidP="00CA3335">
      <w:pPr>
        <w:pStyle w:val="ListParagraph"/>
        <w:numPr>
          <w:ilvl w:val="0"/>
          <w:numId w:val="11"/>
        </w:numPr>
        <w:tabs>
          <w:tab w:val="left" w:pos="426"/>
        </w:tabs>
        <w:spacing w:line="240" w:lineRule="auto"/>
        <w:ind w:left="0" w:firstLine="0"/>
        <w:rPr>
          <w:rFonts w:ascii="Verdana" w:hAnsi="Verdana"/>
          <w:sz w:val="32"/>
          <w:szCs w:val="36"/>
        </w:rPr>
      </w:pPr>
      <w:r w:rsidRPr="00CB3DC1">
        <w:rPr>
          <w:rFonts w:ascii="Verdana" w:hAnsi="Verdana"/>
          <w:sz w:val="32"/>
          <w:szCs w:val="36"/>
        </w:rPr>
        <w:t>Good and bad commercial finance websites</w:t>
      </w:r>
    </w:p>
    <w:p w:rsidR="00143449" w:rsidRPr="00CB3DC1" w:rsidRDefault="00CA3335" w:rsidP="00CA3335">
      <w:pPr>
        <w:pStyle w:val="ListParagraph"/>
        <w:numPr>
          <w:ilvl w:val="0"/>
          <w:numId w:val="11"/>
        </w:numPr>
        <w:tabs>
          <w:tab w:val="left" w:pos="426"/>
        </w:tabs>
        <w:spacing w:line="240" w:lineRule="auto"/>
        <w:ind w:left="0" w:firstLine="0"/>
        <w:rPr>
          <w:rFonts w:ascii="Verdana" w:hAnsi="Verdana"/>
          <w:sz w:val="32"/>
          <w:szCs w:val="36"/>
        </w:rPr>
      </w:pPr>
      <w:r w:rsidRPr="00CB3DC1">
        <w:rPr>
          <w:rFonts w:ascii="Verdana" w:hAnsi="Verdana"/>
          <w:sz w:val="32"/>
          <w:szCs w:val="36"/>
        </w:rPr>
        <w:t>Structure</w:t>
      </w:r>
      <w:r w:rsidR="00F2698A">
        <w:rPr>
          <w:rFonts w:ascii="Verdana" w:hAnsi="Verdana"/>
          <w:sz w:val="32"/>
          <w:szCs w:val="36"/>
        </w:rPr>
        <w:t xml:space="preserve"> and content of ACF site.</w:t>
      </w:r>
    </w:p>
    <w:p w:rsidR="00143449" w:rsidRPr="00CB3DC1" w:rsidRDefault="00143449" w:rsidP="00F2698A">
      <w:pPr>
        <w:pStyle w:val="ListParagraph"/>
        <w:tabs>
          <w:tab w:val="left" w:pos="426"/>
        </w:tabs>
        <w:spacing w:line="240" w:lineRule="auto"/>
        <w:ind w:left="0"/>
        <w:rPr>
          <w:rFonts w:ascii="Verdana" w:hAnsi="Verdana"/>
          <w:sz w:val="32"/>
          <w:szCs w:val="36"/>
        </w:rPr>
      </w:pPr>
    </w:p>
    <w:p w:rsidR="00E40C8D" w:rsidRPr="00CB3DC1" w:rsidRDefault="00E40C8D">
      <w:pPr>
        <w:rPr>
          <w:rFonts w:ascii="Verdana" w:hAnsi="Verdana"/>
          <w:sz w:val="36"/>
          <w:szCs w:val="36"/>
        </w:rPr>
      </w:pPr>
    </w:p>
    <w:p w:rsidR="004B224D" w:rsidRPr="00CB3DC1" w:rsidRDefault="00587257">
      <w:pPr>
        <w:rPr>
          <w:rFonts w:ascii="Verdana" w:hAnsi="Verdana"/>
          <w:b/>
        </w:rPr>
      </w:pPr>
      <w:r w:rsidRPr="00CB3DC1">
        <w:rPr>
          <w:rFonts w:ascii="Verdana" w:hAnsi="Verdana"/>
          <w:b/>
        </w:rPr>
        <w:t xml:space="preserve"> </w:t>
      </w:r>
      <w:r w:rsidR="004B224D" w:rsidRPr="00CB3DC1">
        <w:rPr>
          <w:rFonts w:ascii="Verdana" w:hAnsi="Verdana"/>
          <w:b/>
        </w:rPr>
        <w:br w:type="page"/>
      </w:r>
    </w:p>
    <w:p w:rsidR="004B224D" w:rsidRPr="00CB3DC1" w:rsidRDefault="00CA3335" w:rsidP="00143449">
      <w:pPr>
        <w:pStyle w:val="ListParagraph"/>
        <w:numPr>
          <w:ilvl w:val="0"/>
          <w:numId w:val="10"/>
        </w:numPr>
        <w:ind w:left="0" w:firstLine="0"/>
        <w:rPr>
          <w:rFonts w:ascii="Verdana" w:hAnsi="Verdana"/>
          <w:sz w:val="32"/>
          <w:szCs w:val="36"/>
        </w:rPr>
      </w:pPr>
      <w:r w:rsidRPr="00CB3DC1">
        <w:rPr>
          <w:rFonts w:ascii="Verdana" w:hAnsi="Verdana"/>
          <w:sz w:val="32"/>
          <w:szCs w:val="36"/>
        </w:rPr>
        <w:lastRenderedPageBreak/>
        <w:t xml:space="preserve">Objectives, target audience, </w:t>
      </w:r>
      <w:r w:rsidR="00126CB4" w:rsidRPr="00CB3DC1">
        <w:rPr>
          <w:rFonts w:ascii="Verdana" w:hAnsi="Verdana"/>
          <w:sz w:val="32"/>
          <w:szCs w:val="36"/>
        </w:rPr>
        <w:t xml:space="preserve">promotion, </w:t>
      </w:r>
      <w:r w:rsidRPr="00CB3DC1">
        <w:rPr>
          <w:rFonts w:ascii="Verdana" w:hAnsi="Verdana"/>
          <w:sz w:val="32"/>
          <w:szCs w:val="36"/>
        </w:rPr>
        <w:t>key features</w:t>
      </w:r>
    </w:p>
    <w:p w:rsidR="00425EEE" w:rsidRPr="00972FF3" w:rsidRDefault="00425EEE" w:rsidP="007578CF">
      <w:pPr>
        <w:rPr>
          <w:rFonts w:ascii="Verdana" w:hAnsi="Verdana"/>
          <w:sz w:val="20"/>
          <w:szCs w:val="20"/>
        </w:rPr>
      </w:pPr>
      <w:r w:rsidRPr="00972FF3">
        <w:rPr>
          <w:rFonts w:ascii="Verdana" w:hAnsi="Verdana"/>
          <w:sz w:val="20"/>
          <w:szCs w:val="20"/>
        </w:rPr>
        <w:t>ACF provides "Sales Aid Finance" through ALTERNATIVE financial and contract solutions. Specialising in the Print and Technology markets, ACF offers Value Added Resellers (VARs) a range of innovative, cost effective, value added options to enhance their sales</w:t>
      </w:r>
    </w:p>
    <w:p w:rsidR="008A4629" w:rsidRPr="00972FF3" w:rsidRDefault="008A4629" w:rsidP="007578CF">
      <w:pPr>
        <w:rPr>
          <w:rFonts w:ascii="Verdana" w:hAnsi="Verdana"/>
          <w:sz w:val="20"/>
          <w:szCs w:val="20"/>
        </w:rPr>
      </w:pPr>
      <w:r w:rsidRPr="00972FF3">
        <w:rPr>
          <w:rFonts w:ascii="Verdana" w:hAnsi="Verdana"/>
          <w:sz w:val="20"/>
          <w:szCs w:val="20"/>
        </w:rPr>
        <w:t>The ACF website will evolve through a number of different phases, mirroring the different stages of the development of the business.</w:t>
      </w:r>
    </w:p>
    <w:p w:rsidR="0087304C" w:rsidRPr="00972FF3" w:rsidRDefault="0087304C" w:rsidP="007578CF">
      <w:pPr>
        <w:rPr>
          <w:rFonts w:ascii="Verdana" w:hAnsi="Verdana"/>
          <w:sz w:val="20"/>
          <w:szCs w:val="20"/>
        </w:rPr>
      </w:pPr>
    </w:p>
    <w:p w:rsidR="00F270DE" w:rsidRPr="00972FF3" w:rsidRDefault="00F270DE" w:rsidP="007578CF">
      <w:pPr>
        <w:rPr>
          <w:rFonts w:ascii="Verdana" w:hAnsi="Verdana"/>
          <w:sz w:val="20"/>
          <w:szCs w:val="20"/>
          <w:u w:val="single"/>
        </w:rPr>
      </w:pPr>
      <w:r w:rsidRPr="00972FF3">
        <w:rPr>
          <w:rFonts w:ascii="Verdana" w:hAnsi="Verdana"/>
          <w:sz w:val="20"/>
          <w:szCs w:val="20"/>
          <w:u w:val="single"/>
        </w:rPr>
        <w:t>Phase 0 (now)</w:t>
      </w:r>
      <w:r w:rsidR="00972FF3" w:rsidRPr="00972FF3">
        <w:rPr>
          <w:rFonts w:ascii="Verdana" w:hAnsi="Verdana"/>
          <w:sz w:val="20"/>
          <w:szCs w:val="20"/>
          <w:u w:val="single"/>
        </w:rPr>
        <w:t xml:space="preserve"> (Ph0)</w:t>
      </w:r>
    </w:p>
    <w:p w:rsidR="00F270DE" w:rsidRPr="00972FF3" w:rsidRDefault="00F270DE" w:rsidP="00F270DE">
      <w:pPr>
        <w:pStyle w:val="ListParagraph"/>
        <w:numPr>
          <w:ilvl w:val="0"/>
          <w:numId w:val="15"/>
        </w:numPr>
        <w:rPr>
          <w:rFonts w:ascii="Verdana" w:hAnsi="Verdana"/>
          <w:sz w:val="20"/>
          <w:szCs w:val="20"/>
        </w:rPr>
      </w:pPr>
      <w:r w:rsidRPr="00972FF3">
        <w:rPr>
          <w:rFonts w:ascii="Verdana" w:hAnsi="Verdana"/>
          <w:b/>
          <w:sz w:val="20"/>
          <w:szCs w:val="20"/>
        </w:rPr>
        <w:t>Objectives</w:t>
      </w:r>
      <w:r w:rsidRPr="00972FF3">
        <w:rPr>
          <w:rFonts w:ascii="Verdana" w:hAnsi="Verdana"/>
          <w:sz w:val="20"/>
          <w:szCs w:val="20"/>
        </w:rPr>
        <w:t xml:space="preserve">: the main purpose of the website will be to become the public face of ACF, therefore reflecting what ACF stands for, providing all the relevant information about the business, its products and the management team; offering the option to download brochures mainly in PDF format (not a priority); collecting user data (e.g. email address, company details etc.), with an easy and friendly contact session (web, email, phone) for anyone aiming </w:t>
      </w:r>
      <w:r w:rsidR="00171733" w:rsidRPr="00972FF3">
        <w:rPr>
          <w:rFonts w:ascii="Verdana" w:hAnsi="Verdana"/>
          <w:sz w:val="20"/>
          <w:szCs w:val="20"/>
        </w:rPr>
        <w:t>to get in touch with ACF. In Ph0</w:t>
      </w:r>
      <w:r w:rsidRPr="00972FF3">
        <w:rPr>
          <w:rFonts w:ascii="Verdana" w:hAnsi="Verdana"/>
          <w:sz w:val="20"/>
          <w:szCs w:val="20"/>
        </w:rPr>
        <w:t xml:space="preserve">, we don’t expect the website to become a major route to market for ACF and will rather be used as a way to impress our target audience – “they have an impressive website, therefore they must be good” – who will visit the website mainly because they will have heard of us already. Nonetheless, Search Engine Optimisation </w:t>
      </w:r>
      <w:r w:rsidR="000E016A" w:rsidRPr="00972FF3">
        <w:rPr>
          <w:rFonts w:ascii="Verdana" w:hAnsi="Verdana"/>
          <w:sz w:val="20"/>
          <w:szCs w:val="20"/>
        </w:rPr>
        <w:t xml:space="preserve">(SEO) </w:t>
      </w:r>
      <w:r w:rsidRPr="00972FF3">
        <w:rPr>
          <w:rFonts w:ascii="Verdana" w:hAnsi="Verdana"/>
          <w:sz w:val="20"/>
          <w:szCs w:val="20"/>
        </w:rPr>
        <w:t>will be already relevant in Ph1</w:t>
      </w:r>
      <w:r w:rsidR="00171733" w:rsidRPr="00972FF3">
        <w:rPr>
          <w:rFonts w:ascii="Verdana" w:hAnsi="Verdana"/>
          <w:sz w:val="20"/>
          <w:szCs w:val="20"/>
        </w:rPr>
        <w:t xml:space="preserve"> to ensure we show up on at least the first Google page for basic searches such as “Alternative Commercial Finance”.</w:t>
      </w:r>
    </w:p>
    <w:p w:rsidR="00F270DE" w:rsidRPr="00972FF3" w:rsidRDefault="00F270DE" w:rsidP="00F270DE">
      <w:pPr>
        <w:pStyle w:val="ListParagraph"/>
        <w:numPr>
          <w:ilvl w:val="0"/>
          <w:numId w:val="15"/>
        </w:numPr>
        <w:rPr>
          <w:rFonts w:ascii="Verdana" w:hAnsi="Verdana"/>
          <w:sz w:val="20"/>
          <w:szCs w:val="20"/>
        </w:rPr>
      </w:pPr>
      <w:r w:rsidRPr="00972FF3">
        <w:rPr>
          <w:rFonts w:ascii="Verdana" w:hAnsi="Verdana"/>
          <w:b/>
          <w:sz w:val="20"/>
          <w:szCs w:val="20"/>
        </w:rPr>
        <w:t>Target Audience</w:t>
      </w:r>
      <w:r w:rsidRPr="00972FF3">
        <w:rPr>
          <w:rFonts w:ascii="Verdana" w:hAnsi="Verdana"/>
          <w:sz w:val="20"/>
          <w:szCs w:val="20"/>
        </w:rPr>
        <w:t>: customers (</w:t>
      </w:r>
      <w:r w:rsidR="00171733" w:rsidRPr="00972FF3">
        <w:rPr>
          <w:rFonts w:ascii="Verdana" w:hAnsi="Verdana"/>
          <w:sz w:val="20"/>
          <w:szCs w:val="20"/>
        </w:rPr>
        <w:t>mainly copiers and IT resellers</w:t>
      </w:r>
      <w:r w:rsidRPr="00972FF3">
        <w:rPr>
          <w:rFonts w:ascii="Verdana" w:hAnsi="Verdana"/>
          <w:sz w:val="20"/>
          <w:szCs w:val="20"/>
        </w:rPr>
        <w:t>); investors (traditional funde</w:t>
      </w:r>
      <w:r w:rsidR="00171733" w:rsidRPr="00972FF3">
        <w:rPr>
          <w:rFonts w:ascii="Verdana" w:hAnsi="Verdana"/>
          <w:sz w:val="20"/>
          <w:szCs w:val="20"/>
        </w:rPr>
        <w:t>rs, wholesalers, family offices</w:t>
      </w:r>
      <w:r w:rsidRPr="00972FF3">
        <w:rPr>
          <w:rFonts w:ascii="Verdana" w:hAnsi="Verdana"/>
          <w:sz w:val="20"/>
          <w:szCs w:val="20"/>
        </w:rPr>
        <w:t>); intermediaries and partners (brokers, accountants, etc.)</w:t>
      </w:r>
    </w:p>
    <w:p w:rsidR="00F270DE" w:rsidRPr="00972FF3" w:rsidRDefault="00F270DE" w:rsidP="00F270DE">
      <w:pPr>
        <w:pStyle w:val="ListParagraph"/>
        <w:numPr>
          <w:ilvl w:val="0"/>
          <w:numId w:val="15"/>
        </w:numPr>
        <w:rPr>
          <w:rFonts w:ascii="Verdana" w:hAnsi="Verdana"/>
          <w:sz w:val="20"/>
          <w:szCs w:val="20"/>
        </w:rPr>
      </w:pPr>
      <w:r w:rsidRPr="00972FF3">
        <w:rPr>
          <w:rFonts w:ascii="Verdana" w:hAnsi="Verdana"/>
          <w:b/>
          <w:sz w:val="20"/>
          <w:szCs w:val="20"/>
        </w:rPr>
        <w:t>Promotion</w:t>
      </w:r>
      <w:r w:rsidRPr="00972FF3">
        <w:rPr>
          <w:rFonts w:ascii="Verdana" w:hAnsi="Verdana"/>
          <w:sz w:val="20"/>
          <w:szCs w:val="20"/>
        </w:rPr>
        <w:t>: mainly from</w:t>
      </w:r>
      <w:r w:rsidR="00171733" w:rsidRPr="00972FF3">
        <w:rPr>
          <w:rFonts w:ascii="Verdana" w:hAnsi="Verdana"/>
          <w:sz w:val="20"/>
          <w:szCs w:val="20"/>
        </w:rPr>
        <w:t xml:space="preserve"> face to face contact with</w:t>
      </w:r>
      <w:r w:rsidRPr="00972FF3">
        <w:rPr>
          <w:rFonts w:ascii="Verdana" w:hAnsi="Verdana"/>
          <w:sz w:val="20"/>
          <w:szCs w:val="20"/>
        </w:rPr>
        <w:t xml:space="preserve"> potential customers (e.g. </w:t>
      </w:r>
      <w:r w:rsidR="00171733" w:rsidRPr="00972FF3">
        <w:rPr>
          <w:rFonts w:ascii="Verdana" w:hAnsi="Verdana"/>
          <w:sz w:val="20"/>
          <w:szCs w:val="20"/>
        </w:rPr>
        <w:t>copier dealers</w:t>
      </w:r>
      <w:r w:rsidRPr="00972FF3">
        <w:rPr>
          <w:rFonts w:ascii="Verdana" w:hAnsi="Verdana"/>
          <w:sz w:val="20"/>
          <w:szCs w:val="20"/>
        </w:rPr>
        <w:t>)</w:t>
      </w:r>
      <w:r w:rsidR="00171733" w:rsidRPr="00972FF3">
        <w:rPr>
          <w:rFonts w:ascii="Verdana" w:hAnsi="Verdana"/>
          <w:sz w:val="20"/>
          <w:szCs w:val="20"/>
        </w:rPr>
        <w:t>, we are not planning to promote the website in any other way in Ph0</w:t>
      </w:r>
      <w:r w:rsidRPr="00972FF3">
        <w:rPr>
          <w:rFonts w:ascii="Verdana" w:hAnsi="Verdana"/>
          <w:sz w:val="20"/>
          <w:szCs w:val="20"/>
        </w:rPr>
        <w:t xml:space="preserve"> </w:t>
      </w:r>
    </w:p>
    <w:p w:rsidR="00F270DE" w:rsidRPr="00972FF3" w:rsidRDefault="00F270DE" w:rsidP="00F270DE">
      <w:pPr>
        <w:pStyle w:val="ListParagraph"/>
        <w:numPr>
          <w:ilvl w:val="0"/>
          <w:numId w:val="15"/>
        </w:numPr>
        <w:rPr>
          <w:rFonts w:ascii="Verdana" w:hAnsi="Verdana"/>
          <w:sz w:val="20"/>
          <w:szCs w:val="20"/>
        </w:rPr>
      </w:pPr>
      <w:r w:rsidRPr="00972FF3">
        <w:rPr>
          <w:rFonts w:ascii="Verdana" w:hAnsi="Verdana"/>
          <w:b/>
          <w:sz w:val="20"/>
          <w:szCs w:val="20"/>
        </w:rPr>
        <w:t>Key features</w:t>
      </w:r>
      <w:r w:rsidRPr="00972FF3">
        <w:rPr>
          <w:rFonts w:ascii="Verdana" w:hAnsi="Verdana"/>
          <w:sz w:val="20"/>
          <w:szCs w:val="20"/>
        </w:rPr>
        <w:t xml:space="preserve">: </w:t>
      </w:r>
      <w:r w:rsidR="005B44B5" w:rsidRPr="00972FF3">
        <w:rPr>
          <w:rFonts w:ascii="Verdana" w:hAnsi="Verdana"/>
          <w:sz w:val="20"/>
          <w:szCs w:val="20"/>
        </w:rPr>
        <w:t>we are looking for a home page with another level of information underneath. T</w:t>
      </w:r>
      <w:r w:rsidRPr="00972FF3">
        <w:rPr>
          <w:rFonts w:ascii="Verdana" w:hAnsi="Verdana"/>
          <w:sz w:val="20"/>
          <w:szCs w:val="20"/>
        </w:rPr>
        <w:t xml:space="preserve">he website will have to be simple, clear, easy to navigate, impactful, very professional, interesting enough without being too fancy. </w:t>
      </w:r>
      <w:r w:rsidR="00171733" w:rsidRPr="00972FF3">
        <w:rPr>
          <w:rFonts w:ascii="Verdana" w:hAnsi="Verdana"/>
          <w:sz w:val="20"/>
          <w:szCs w:val="20"/>
        </w:rPr>
        <w:t>There will be no need to update the website regularly in Ph0, as the content will be mostly static</w:t>
      </w:r>
      <w:r w:rsidRPr="00972FF3">
        <w:rPr>
          <w:rFonts w:ascii="Verdana" w:hAnsi="Verdana"/>
          <w:sz w:val="20"/>
          <w:szCs w:val="20"/>
        </w:rPr>
        <w:t>. Key features will include:</w:t>
      </w:r>
    </w:p>
    <w:p w:rsidR="00F270DE" w:rsidRPr="00972FF3" w:rsidRDefault="00F270DE" w:rsidP="00F270DE">
      <w:pPr>
        <w:pStyle w:val="ListParagraph"/>
        <w:numPr>
          <w:ilvl w:val="1"/>
          <w:numId w:val="15"/>
        </w:numPr>
        <w:rPr>
          <w:rFonts w:ascii="Verdana" w:hAnsi="Verdana"/>
          <w:sz w:val="20"/>
          <w:szCs w:val="20"/>
        </w:rPr>
      </w:pPr>
      <w:r w:rsidRPr="00972FF3">
        <w:rPr>
          <w:rFonts w:ascii="Verdana" w:hAnsi="Verdana"/>
          <w:sz w:val="20"/>
          <w:szCs w:val="20"/>
        </w:rPr>
        <w:t>a strong homepage</w:t>
      </w:r>
    </w:p>
    <w:p w:rsidR="005B44B5" w:rsidRPr="00972FF3" w:rsidRDefault="005B44B5" w:rsidP="005B44B5">
      <w:pPr>
        <w:pStyle w:val="ListParagraph"/>
        <w:numPr>
          <w:ilvl w:val="1"/>
          <w:numId w:val="15"/>
        </w:numPr>
        <w:rPr>
          <w:rFonts w:ascii="Verdana" w:hAnsi="Verdana"/>
          <w:sz w:val="20"/>
          <w:szCs w:val="20"/>
        </w:rPr>
      </w:pPr>
      <w:r w:rsidRPr="00972FF3">
        <w:rPr>
          <w:rFonts w:ascii="Verdana" w:hAnsi="Verdana"/>
          <w:sz w:val="20"/>
          <w:szCs w:val="20"/>
        </w:rPr>
        <w:t>a very friendly contact us option, also allowing us to collect appropriate data (not too much, to avoid putting people off); we do not expect this feature to be used too often, as we are targeting potential customer in face to face meetings</w:t>
      </w:r>
    </w:p>
    <w:p w:rsidR="005B44B5" w:rsidRPr="00972FF3" w:rsidRDefault="005B44B5" w:rsidP="005B44B5">
      <w:pPr>
        <w:pStyle w:val="ListParagraph"/>
        <w:numPr>
          <w:ilvl w:val="1"/>
          <w:numId w:val="15"/>
        </w:numPr>
        <w:rPr>
          <w:rFonts w:ascii="Verdana" w:hAnsi="Verdana"/>
          <w:sz w:val="20"/>
          <w:szCs w:val="20"/>
        </w:rPr>
      </w:pPr>
      <w:r w:rsidRPr="00972FF3">
        <w:rPr>
          <w:rFonts w:ascii="Verdana" w:hAnsi="Verdana"/>
          <w:sz w:val="20"/>
          <w:szCs w:val="20"/>
        </w:rPr>
        <w:t>enough text to be informative, without becoming boring, with a good balance of text and pictures</w:t>
      </w:r>
    </w:p>
    <w:p w:rsidR="005B44B5" w:rsidRPr="00972FF3" w:rsidRDefault="005B44B5" w:rsidP="005B44B5">
      <w:pPr>
        <w:pStyle w:val="ListParagraph"/>
        <w:numPr>
          <w:ilvl w:val="1"/>
          <w:numId w:val="15"/>
        </w:numPr>
        <w:rPr>
          <w:rFonts w:ascii="Verdana" w:hAnsi="Verdana"/>
          <w:sz w:val="20"/>
          <w:szCs w:val="20"/>
        </w:rPr>
      </w:pPr>
      <w:r w:rsidRPr="00972FF3">
        <w:rPr>
          <w:rFonts w:ascii="Verdana" w:hAnsi="Verdana"/>
          <w:sz w:val="20"/>
          <w:szCs w:val="20"/>
        </w:rPr>
        <w:t>PDF brochures for download (not on day 1, just in due course)</w:t>
      </w:r>
    </w:p>
    <w:p w:rsidR="00F270DE" w:rsidRPr="00972FF3" w:rsidRDefault="005B44B5" w:rsidP="007578CF">
      <w:pPr>
        <w:pStyle w:val="ListParagraph"/>
        <w:numPr>
          <w:ilvl w:val="1"/>
          <w:numId w:val="15"/>
        </w:numPr>
        <w:rPr>
          <w:rFonts w:ascii="Verdana" w:hAnsi="Verdana"/>
          <w:sz w:val="20"/>
          <w:szCs w:val="20"/>
        </w:rPr>
      </w:pPr>
      <w:r w:rsidRPr="00972FF3">
        <w:rPr>
          <w:rFonts w:ascii="Verdana" w:hAnsi="Verdana"/>
          <w:sz w:val="20"/>
          <w:szCs w:val="20"/>
        </w:rPr>
        <w:t xml:space="preserve">option to upload </w:t>
      </w:r>
      <w:r w:rsidR="00F270DE" w:rsidRPr="00972FF3">
        <w:rPr>
          <w:rFonts w:ascii="Verdana" w:hAnsi="Verdana"/>
          <w:sz w:val="20"/>
          <w:szCs w:val="20"/>
        </w:rPr>
        <w:t>a few short videos</w:t>
      </w:r>
      <w:r w:rsidRPr="00972FF3">
        <w:rPr>
          <w:rFonts w:ascii="Verdana" w:hAnsi="Verdana"/>
          <w:sz w:val="20"/>
          <w:szCs w:val="20"/>
        </w:rPr>
        <w:t xml:space="preserve"> (low priority, later on)</w:t>
      </w:r>
    </w:p>
    <w:p w:rsidR="00F270DE" w:rsidRPr="00972FF3" w:rsidRDefault="00F270DE" w:rsidP="007578CF">
      <w:pPr>
        <w:rPr>
          <w:rFonts w:ascii="Verdana" w:hAnsi="Verdana"/>
          <w:sz w:val="20"/>
          <w:szCs w:val="20"/>
          <w:u w:val="single"/>
        </w:rPr>
      </w:pPr>
    </w:p>
    <w:p w:rsidR="008A4629" w:rsidRPr="00972FF3" w:rsidRDefault="008A4629" w:rsidP="007578CF">
      <w:pPr>
        <w:rPr>
          <w:rFonts w:ascii="Verdana" w:hAnsi="Verdana"/>
          <w:sz w:val="20"/>
          <w:szCs w:val="20"/>
          <w:u w:val="single"/>
        </w:rPr>
      </w:pPr>
      <w:r w:rsidRPr="00972FF3">
        <w:rPr>
          <w:rFonts w:ascii="Verdana" w:hAnsi="Verdana"/>
          <w:sz w:val="20"/>
          <w:szCs w:val="20"/>
          <w:u w:val="single"/>
        </w:rPr>
        <w:t>Phase 1</w:t>
      </w:r>
      <w:r w:rsidR="00203A62" w:rsidRPr="00972FF3">
        <w:rPr>
          <w:rFonts w:ascii="Verdana" w:hAnsi="Verdana"/>
          <w:sz w:val="20"/>
          <w:szCs w:val="20"/>
          <w:u w:val="single"/>
        </w:rPr>
        <w:t xml:space="preserve"> (</w:t>
      </w:r>
      <w:r w:rsidR="00F270DE" w:rsidRPr="00972FF3">
        <w:rPr>
          <w:rFonts w:ascii="Verdana" w:hAnsi="Verdana"/>
          <w:sz w:val="20"/>
          <w:szCs w:val="20"/>
          <w:u w:val="single"/>
        </w:rPr>
        <w:t>early 2015</w:t>
      </w:r>
      <w:r w:rsidR="00203A62" w:rsidRPr="00972FF3">
        <w:rPr>
          <w:rFonts w:ascii="Verdana" w:hAnsi="Verdana"/>
          <w:sz w:val="20"/>
          <w:szCs w:val="20"/>
          <w:u w:val="single"/>
        </w:rPr>
        <w:t>)</w:t>
      </w:r>
    </w:p>
    <w:p w:rsidR="008A4629" w:rsidRPr="00972FF3" w:rsidRDefault="008A4629" w:rsidP="008A4629">
      <w:pPr>
        <w:pStyle w:val="ListParagraph"/>
        <w:numPr>
          <w:ilvl w:val="0"/>
          <w:numId w:val="15"/>
        </w:numPr>
        <w:rPr>
          <w:rFonts w:ascii="Verdana" w:hAnsi="Verdana"/>
          <w:sz w:val="20"/>
          <w:szCs w:val="20"/>
        </w:rPr>
      </w:pPr>
      <w:r w:rsidRPr="00972FF3">
        <w:rPr>
          <w:rFonts w:ascii="Verdana" w:hAnsi="Verdana"/>
          <w:b/>
          <w:sz w:val="20"/>
          <w:szCs w:val="20"/>
        </w:rPr>
        <w:t>Objectives</w:t>
      </w:r>
      <w:r w:rsidRPr="00972FF3">
        <w:rPr>
          <w:rFonts w:ascii="Verdana" w:hAnsi="Verdana"/>
          <w:sz w:val="20"/>
          <w:szCs w:val="20"/>
        </w:rPr>
        <w:t xml:space="preserve">: </w:t>
      </w:r>
      <w:r w:rsidR="00C37BDA" w:rsidRPr="00972FF3">
        <w:rPr>
          <w:rFonts w:ascii="Verdana" w:hAnsi="Verdana"/>
          <w:sz w:val="20"/>
          <w:szCs w:val="20"/>
        </w:rPr>
        <w:t>same as Phase 0</w:t>
      </w:r>
    </w:p>
    <w:p w:rsidR="0016328C" w:rsidRPr="00972FF3" w:rsidRDefault="0016328C" w:rsidP="008A4629">
      <w:pPr>
        <w:pStyle w:val="ListParagraph"/>
        <w:numPr>
          <w:ilvl w:val="0"/>
          <w:numId w:val="15"/>
        </w:numPr>
        <w:rPr>
          <w:rFonts w:ascii="Verdana" w:hAnsi="Verdana"/>
          <w:sz w:val="20"/>
          <w:szCs w:val="20"/>
        </w:rPr>
      </w:pPr>
      <w:r w:rsidRPr="00972FF3">
        <w:rPr>
          <w:rFonts w:ascii="Verdana" w:hAnsi="Verdana"/>
          <w:b/>
          <w:sz w:val="20"/>
          <w:szCs w:val="20"/>
        </w:rPr>
        <w:t>Target Audience</w:t>
      </w:r>
      <w:r w:rsidRPr="00972FF3">
        <w:rPr>
          <w:rFonts w:ascii="Verdana" w:hAnsi="Verdana"/>
          <w:sz w:val="20"/>
          <w:szCs w:val="20"/>
        </w:rPr>
        <w:t xml:space="preserve">: </w:t>
      </w:r>
      <w:r w:rsidR="00C37BDA" w:rsidRPr="00972FF3">
        <w:rPr>
          <w:rFonts w:ascii="Verdana" w:hAnsi="Verdana"/>
          <w:sz w:val="20"/>
          <w:szCs w:val="20"/>
        </w:rPr>
        <w:t>same as Phase 0</w:t>
      </w:r>
    </w:p>
    <w:p w:rsidR="00126CB4" w:rsidRPr="00972FF3" w:rsidRDefault="00126CB4" w:rsidP="008A4629">
      <w:pPr>
        <w:pStyle w:val="ListParagraph"/>
        <w:numPr>
          <w:ilvl w:val="0"/>
          <w:numId w:val="15"/>
        </w:numPr>
        <w:rPr>
          <w:rFonts w:ascii="Verdana" w:hAnsi="Verdana"/>
          <w:sz w:val="20"/>
          <w:szCs w:val="20"/>
        </w:rPr>
      </w:pPr>
      <w:r w:rsidRPr="00972FF3">
        <w:rPr>
          <w:rFonts w:ascii="Verdana" w:hAnsi="Verdana"/>
          <w:b/>
          <w:sz w:val="20"/>
          <w:szCs w:val="20"/>
        </w:rPr>
        <w:t>Promotion</w:t>
      </w:r>
      <w:r w:rsidRPr="00972FF3">
        <w:rPr>
          <w:rFonts w:ascii="Verdana" w:hAnsi="Verdana"/>
          <w:sz w:val="20"/>
          <w:szCs w:val="20"/>
        </w:rPr>
        <w:t xml:space="preserve">: </w:t>
      </w:r>
      <w:r w:rsidR="00C37BDA" w:rsidRPr="00972FF3">
        <w:rPr>
          <w:rFonts w:ascii="Verdana" w:hAnsi="Verdana"/>
          <w:sz w:val="20"/>
          <w:szCs w:val="20"/>
        </w:rPr>
        <w:t>same as Phase 0, perhaps pushing a bit more on</w:t>
      </w:r>
      <w:r w:rsidRPr="00972FF3">
        <w:rPr>
          <w:rFonts w:ascii="Verdana" w:hAnsi="Verdana"/>
          <w:sz w:val="20"/>
          <w:szCs w:val="20"/>
        </w:rPr>
        <w:t xml:space="preserve"> SEO </w:t>
      </w:r>
    </w:p>
    <w:p w:rsidR="00126CB4" w:rsidRPr="00972FF3" w:rsidRDefault="00126CB4" w:rsidP="008A4629">
      <w:pPr>
        <w:pStyle w:val="ListParagraph"/>
        <w:numPr>
          <w:ilvl w:val="0"/>
          <w:numId w:val="15"/>
        </w:numPr>
        <w:rPr>
          <w:rFonts w:ascii="Verdana" w:hAnsi="Verdana"/>
          <w:sz w:val="20"/>
          <w:szCs w:val="20"/>
        </w:rPr>
      </w:pPr>
      <w:r w:rsidRPr="00972FF3">
        <w:rPr>
          <w:rFonts w:ascii="Verdana" w:hAnsi="Verdana"/>
          <w:b/>
          <w:sz w:val="20"/>
          <w:szCs w:val="20"/>
        </w:rPr>
        <w:lastRenderedPageBreak/>
        <w:t>Key features</w:t>
      </w:r>
      <w:r w:rsidRPr="00972FF3">
        <w:rPr>
          <w:rFonts w:ascii="Verdana" w:hAnsi="Verdana"/>
          <w:sz w:val="20"/>
          <w:szCs w:val="20"/>
        </w:rPr>
        <w:t xml:space="preserve">: </w:t>
      </w:r>
      <w:r w:rsidR="00C37BDA" w:rsidRPr="00972FF3">
        <w:rPr>
          <w:rFonts w:ascii="Verdana" w:hAnsi="Verdana"/>
          <w:sz w:val="20"/>
          <w:szCs w:val="20"/>
        </w:rPr>
        <w:t>largely as Phase 0 although the content might become more dynamic and we will aim to upload a few videos and brochures, which will be more of an exception in Phase 0</w:t>
      </w:r>
    </w:p>
    <w:p w:rsidR="008F354F" w:rsidRPr="00972FF3" w:rsidRDefault="008F354F" w:rsidP="008F354F">
      <w:pPr>
        <w:pStyle w:val="ListParagraph"/>
        <w:ind w:left="1080"/>
        <w:rPr>
          <w:rFonts w:ascii="Verdana" w:hAnsi="Verdana"/>
          <w:sz w:val="20"/>
          <w:szCs w:val="20"/>
        </w:rPr>
      </w:pPr>
    </w:p>
    <w:p w:rsidR="00203A62" w:rsidRPr="00972FF3" w:rsidRDefault="00203A62" w:rsidP="00203A62">
      <w:pPr>
        <w:rPr>
          <w:rFonts w:ascii="Verdana" w:hAnsi="Verdana"/>
          <w:sz w:val="20"/>
          <w:szCs w:val="20"/>
          <w:u w:val="single"/>
        </w:rPr>
      </w:pPr>
      <w:r w:rsidRPr="00972FF3">
        <w:rPr>
          <w:rFonts w:ascii="Verdana" w:hAnsi="Verdana"/>
          <w:sz w:val="20"/>
          <w:szCs w:val="20"/>
          <w:u w:val="single"/>
        </w:rPr>
        <w:t>Phase 2 (</w:t>
      </w:r>
      <w:r w:rsidR="00F270DE" w:rsidRPr="00972FF3">
        <w:rPr>
          <w:rFonts w:ascii="Verdana" w:hAnsi="Verdana"/>
          <w:sz w:val="20"/>
          <w:szCs w:val="20"/>
          <w:u w:val="single"/>
        </w:rPr>
        <w:t>later 2015</w:t>
      </w:r>
      <w:r w:rsidRPr="00972FF3">
        <w:rPr>
          <w:rFonts w:ascii="Verdana" w:hAnsi="Verdana"/>
          <w:sz w:val="20"/>
          <w:szCs w:val="20"/>
          <w:u w:val="single"/>
        </w:rPr>
        <w:t>)</w:t>
      </w:r>
    </w:p>
    <w:p w:rsidR="00754B34" w:rsidRPr="00972FF3" w:rsidRDefault="00203A62" w:rsidP="00203A62">
      <w:pPr>
        <w:pStyle w:val="ListParagraph"/>
        <w:numPr>
          <w:ilvl w:val="0"/>
          <w:numId w:val="16"/>
        </w:numPr>
        <w:rPr>
          <w:rFonts w:ascii="Verdana" w:hAnsi="Verdana"/>
          <w:sz w:val="20"/>
          <w:szCs w:val="20"/>
        </w:rPr>
      </w:pPr>
      <w:r w:rsidRPr="00972FF3">
        <w:rPr>
          <w:rFonts w:ascii="Verdana" w:hAnsi="Verdana"/>
          <w:b/>
          <w:sz w:val="20"/>
          <w:szCs w:val="20"/>
        </w:rPr>
        <w:t>Objectives</w:t>
      </w:r>
      <w:r w:rsidRPr="00972FF3">
        <w:rPr>
          <w:rFonts w:ascii="Verdana" w:hAnsi="Verdana"/>
          <w:sz w:val="20"/>
          <w:szCs w:val="20"/>
        </w:rPr>
        <w:t xml:space="preserve">: the website will still be mainly informative rather than transactional, although the content will become richer and updated more frequently, potentially to include examples of deals </w:t>
      </w:r>
      <w:r w:rsidR="00563522" w:rsidRPr="00972FF3">
        <w:rPr>
          <w:rFonts w:ascii="Verdana" w:hAnsi="Verdana"/>
          <w:sz w:val="20"/>
          <w:szCs w:val="20"/>
        </w:rPr>
        <w:t xml:space="preserve">from the previous 6 months </w:t>
      </w:r>
    </w:p>
    <w:p w:rsidR="00563522" w:rsidRPr="00972FF3" w:rsidRDefault="00563522" w:rsidP="00203A62">
      <w:pPr>
        <w:pStyle w:val="ListParagraph"/>
        <w:numPr>
          <w:ilvl w:val="0"/>
          <w:numId w:val="16"/>
        </w:numPr>
        <w:rPr>
          <w:rFonts w:ascii="Verdana" w:hAnsi="Verdana"/>
          <w:sz w:val="20"/>
          <w:szCs w:val="20"/>
        </w:rPr>
      </w:pPr>
      <w:r w:rsidRPr="00972FF3">
        <w:rPr>
          <w:rFonts w:ascii="Verdana" w:hAnsi="Verdana"/>
          <w:b/>
          <w:sz w:val="20"/>
          <w:szCs w:val="20"/>
        </w:rPr>
        <w:t xml:space="preserve">Target Audience: </w:t>
      </w:r>
      <w:r w:rsidRPr="00972FF3">
        <w:rPr>
          <w:rFonts w:ascii="Verdana" w:hAnsi="Verdana"/>
          <w:sz w:val="20"/>
          <w:szCs w:val="20"/>
        </w:rPr>
        <w:t>same as Ph1</w:t>
      </w:r>
    </w:p>
    <w:p w:rsidR="00563522" w:rsidRPr="00972FF3" w:rsidRDefault="00563522" w:rsidP="00203A62">
      <w:pPr>
        <w:pStyle w:val="ListParagraph"/>
        <w:numPr>
          <w:ilvl w:val="0"/>
          <w:numId w:val="16"/>
        </w:numPr>
        <w:rPr>
          <w:rFonts w:ascii="Verdana" w:hAnsi="Verdana"/>
          <w:sz w:val="20"/>
          <w:szCs w:val="20"/>
        </w:rPr>
      </w:pPr>
      <w:r w:rsidRPr="00972FF3">
        <w:rPr>
          <w:rFonts w:ascii="Verdana" w:hAnsi="Verdana"/>
          <w:b/>
          <w:sz w:val="20"/>
          <w:szCs w:val="20"/>
        </w:rPr>
        <w:t>Promotion:</w:t>
      </w:r>
      <w:r w:rsidRPr="00972FF3">
        <w:rPr>
          <w:rFonts w:ascii="Verdana" w:hAnsi="Verdana"/>
          <w:sz w:val="20"/>
          <w:szCs w:val="20"/>
        </w:rPr>
        <w:t xml:space="preserve"> potentially more based on social media, although </w:t>
      </w:r>
      <w:r w:rsidR="00FF4782" w:rsidRPr="00972FF3">
        <w:rPr>
          <w:rFonts w:ascii="Verdana" w:hAnsi="Verdana"/>
          <w:sz w:val="20"/>
          <w:szCs w:val="20"/>
        </w:rPr>
        <w:t>with</w:t>
      </w:r>
      <w:r w:rsidRPr="00972FF3">
        <w:rPr>
          <w:rFonts w:ascii="Verdana" w:hAnsi="Verdana"/>
          <w:sz w:val="20"/>
          <w:szCs w:val="20"/>
        </w:rPr>
        <w:t xml:space="preserve"> a selective and targeted </w:t>
      </w:r>
      <w:r w:rsidR="00FF4782" w:rsidRPr="00972FF3">
        <w:rPr>
          <w:rFonts w:ascii="Verdana" w:hAnsi="Verdana"/>
          <w:sz w:val="20"/>
          <w:szCs w:val="20"/>
        </w:rPr>
        <w:t>approach</w:t>
      </w:r>
    </w:p>
    <w:p w:rsidR="00D50BE5" w:rsidRPr="00972FF3" w:rsidRDefault="00FF4782" w:rsidP="00203A62">
      <w:pPr>
        <w:pStyle w:val="ListParagraph"/>
        <w:numPr>
          <w:ilvl w:val="0"/>
          <w:numId w:val="16"/>
        </w:numPr>
        <w:rPr>
          <w:rFonts w:ascii="Verdana" w:hAnsi="Verdana"/>
          <w:b/>
          <w:sz w:val="20"/>
          <w:szCs w:val="20"/>
        </w:rPr>
      </w:pPr>
      <w:r w:rsidRPr="00972FF3">
        <w:rPr>
          <w:rFonts w:ascii="Verdana" w:hAnsi="Verdana"/>
          <w:b/>
          <w:sz w:val="20"/>
          <w:szCs w:val="20"/>
        </w:rPr>
        <w:t xml:space="preserve">Key features: </w:t>
      </w:r>
      <w:r w:rsidR="00D50BE5" w:rsidRPr="00972FF3">
        <w:rPr>
          <w:rFonts w:ascii="Verdana" w:hAnsi="Verdana"/>
          <w:sz w:val="20"/>
          <w:szCs w:val="20"/>
        </w:rPr>
        <w:t xml:space="preserve">broadly the same as Ph1, although </w:t>
      </w:r>
    </w:p>
    <w:p w:rsidR="00D50BE5" w:rsidRPr="00972FF3" w:rsidRDefault="00D50BE5" w:rsidP="00D50BE5">
      <w:pPr>
        <w:pStyle w:val="ListParagraph"/>
        <w:numPr>
          <w:ilvl w:val="1"/>
          <w:numId w:val="16"/>
        </w:numPr>
        <w:rPr>
          <w:rFonts w:ascii="Verdana" w:hAnsi="Verdana"/>
          <w:b/>
          <w:sz w:val="20"/>
          <w:szCs w:val="20"/>
        </w:rPr>
      </w:pPr>
      <w:r w:rsidRPr="00972FF3">
        <w:rPr>
          <w:rFonts w:ascii="Verdana" w:hAnsi="Verdana"/>
          <w:sz w:val="20"/>
          <w:szCs w:val="20"/>
        </w:rPr>
        <w:t>with content updated more regularly, including case studies and testimonials</w:t>
      </w:r>
    </w:p>
    <w:p w:rsidR="00D50BE5" w:rsidRPr="00972FF3" w:rsidRDefault="00D50BE5" w:rsidP="00D50BE5">
      <w:pPr>
        <w:pStyle w:val="ListParagraph"/>
        <w:numPr>
          <w:ilvl w:val="1"/>
          <w:numId w:val="16"/>
        </w:numPr>
        <w:rPr>
          <w:rFonts w:ascii="Verdana" w:hAnsi="Verdana"/>
          <w:b/>
          <w:sz w:val="20"/>
          <w:szCs w:val="20"/>
        </w:rPr>
      </w:pPr>
      <w:r w:rsidRPr="00972FF3">
        <w:rPr>
          <w:rFonts w:ascii="Verdana" w:hAnsi="Verdana"/>
          <w:sz w:val="20"/>
          <w:szCs w:val="20"/>
        </w:rPr>
        <w:t>more interactive, with brief questionnaires/tests to engage potential customers (e.g. Platform Black working capital need tests)</w:t>
      </w:r>
    </w:p>
    <w:p w:rsidR="00F55BFC" w:rsidRPr="00972FF3" w:rsidRDefault="00872D44" w:rsidP="00F55BFC">
      <w:pPr>
        <w:pStyle w:val="ListParagraph"/>
        <w:numPr>
          <w:ilvl w:val="1"/>
          <w:numId w:val="16"/>
        </w:numPr>
        <w:rPr>
          <w:rFonts w:ascii="Verdana" w:hAnsi="Verdana"/>
          <w:b/>
          <w:sz w:val="20"/>
          <w:szCs w:val="20"/>
        </w:rPr>
      </w:pPr>
      <w:r w:rsidRPr="00972FF3">
        <w:rPr>
          <w:rFonts w:ascii="Verdana" w:hAnsi="Verdana"/>
          <w:sz w:val="20"/>
          <w:szCs w:val="20"/>
        </w:rPr>
        <w:t>potentially with a stronger link to social media</w:t>
      </w:r>
    </w:p>
    <w:p w:rsidR="008F354F" w:rsidRPr="00972FF3" w:rsidRDefault="008F354F" w:rsidP="008F354F">
      <w:pPr>
        <w:pStyle w:val="ListParagraph"/>
        <w:ind w:left="1080"/>
        <w:rPr>
          <w:rFonts w:ascii="Verdana" w:hAnsi="Verdana"/>
          <w:b/>
          <w:sz w:val="20"/>
          <w:szCs w:val="20"/>
        </w:rPr>
      </w:pPr>
    </w:p>
    <w:p w:rsidR="00F55BFC" w:rsidRPr="00972FF3" w:rsidRDefault="00F55BFC" w:rsidP="00F55BFC">
      <w:pPr>
        <w:rPr>
          <w:rFonts w:ascii="Verdana" w:hAnsi="Verdana"/>
          <w:sz w:val="20"/>
          <w:szCs w:val="20"/>
          <w:u w:val="single"/>
        </w:rPr>
      </w:pPr>
      <w:r w:rsidRPr="00972FF3">
        <w:rPr>
          <w:rFonts w:ascii="Verdana" w:hAnsi="Verdana"/>
          <w:sz w:val="20"/>
          <w:szCs w:val="20"/>
          <w:u w:val="single"/>
        </w:rPr>
        <w:t>Phase 3 (</w:t>
      </w:r>
      <w:r w:rsidR="00F270DE" w:rsidRPr="00972FF3">
        <w:rPr>
          <w:rFonts w:ascii="Verdana" w:hAnsi="Verdana"/>
          <w:sz w:val="20"/>
          <w:szCs w:val="20"/>
          <w:u w:val="single"/>
        </w:rPr>
        <w:t>2016</w:t>
      </w:r>
      <w:r w:rsidRPr="00972FF3">
        <w:rPr>
          <w:rFonts w:ascii="Verdana" w:hAnsi="Verdana"/>
          <w:sz w:val="20"/>
          <w:szCs w:val="20"/>
          <w:u w:val="single"/>
        </w:rPr>
        <w:t>)</w:t>
      </w:r>
    </w:p>
    <w:p w:rsidR="00872D44" w:rsidRPr="00972FF3" w:rsidRDefault="00F55BFC" w:rsidP="00F55BFC">
      <w:pPr>
        <w:pStyle w:val="ListParagraph"/>
        <w:numPr>
          <w:ilvl w:val="0"/>
          <w:numId w:val="16"/>
        </w:numPr>
        <w:rPr>
          <w:rFonts w:ascii="Verdana" w:hAnsi="Verdana"/>
          <w:b/>
          <w:sz w:val="20"/>
          <w:szCs w:val="20"/>
        </w:rPr>
      </w:pPr>
      <w:r w:rsidRPr="00972FF3">
        <w:rPr>
          <w:rFonts w:ascii="Verdana" w:hAnsi="Verdana"/>
          <w:b/>
          <w:sz w:val="20"/>
          <w:szCs w:val="20"/>
        </w:rPr>
        <w:t>Objectives</w:t>
      </w:r>
      <w:r w:rsidRPr="00972FF3">
        <w:rPr>
          <w:rFonts w:ascii="Verdana" w:hAnsi="Verdana"/>
          <w:sz w:val="20"/>
          <w:szCs w:val="20"/>
        </w:rPr>
        <w:t xml:space="preserve">: the website will </w:t>
      </w:r>
      <w:r w:rsidR="00D3007C" w:rsidRPr="00972FF3">
        <w:rPr>
          <w:rFonts w:ascii="Verdana" w:hAnsi="Verdana"/>
          <w:sz w:val="20"/>
          <w:szCs w:val="20"/>
        </w:rPr>
        <w:t>become</w:t>
      </w:r>
      <w:r w:rsidRPr="00972FF3">
        <w:rPr>
          <w:rFonts w:ascii="Verdana" w:hAnsi="Verdana"/>
          <w:sz w:val="20"/>
          <w:szCs w:val="20"/>
        </w:rPr>
        <w:t xml:space="preserve"> transactional, </w:t>
      </w:r>
      <w:r w:rsidR="00D3007C" w:rsidRPr="00972FF3">
        <w:rPr>
          <w:rFonts w:ascii="Verdana" w:hAnsi="Verdana"/>
          <w:sz w:val="20"/>
          <w:szCs w:val="20"/>
        </w:rPr>
        <w:t>enabling customers to load deals directly, at least for some simple products (e.g. simple leases</w:t>
      </w:r>
      <w:r w:rsidR="00BC556F" w:rsidRPr="00972FF3">
        <w:rPr>
          <w:rFonts w:ascii="Verdana" w:hAnsi="Verdana"/>
          <w:sz w:val="20"/>
          <w:szCs w:val="20"/>
        </w:rPr>
        <w:t>, ECF</w:t>
      </w:r>
      <w:r w:rsidR="00D3007C" w:rsidRPr="00972FF3">
        <w:rPr>
          <w:rFonts w:ascii="Verdana" w:hAnsi="Verdana"/>
          <w:sz w:val="20"/>
          <w:szCs w:val="20"/>
        </w:rPr>
        <w:t>)</w:t>
      </w:r>
    </w:p>
    <w:p w:rsidR="00D3007C" w:rsidRPr="00972FF3" w:rsidRDefault="00D3007C" w:rsidP="00D3007C">
      <w:pPr>
        <w:pStyle w:val="ListParagraph"/>
        <w:numPr>
          <w:ilvl w:val="0"/>
          <w:numId w:val="16"/>
        </w:numPr>
        <w:rPr>
          <w:rFonts w:ascii="Verdana" w:hAnsi="Verdana"/>
          <w:sz w:val="20"/>
          <w:szCs w:val="20"/>
        </w:rPr>
      </w:pPr>
      <w:r w:rsidRPr="00972FF3">
        <w:rPr>
          <w:rFonts w:ascii="Verdana" w:hAnsi="Verdana"/>
          <w:b/>
          <w:sz w:val="20"/>
          <w:szCs w:val="20"/>
        </w:rPr>
        <w:t xml:space="preserve">Target Audience: </w:t>
      </w:r>
      <w:r w:rsidRPr="00972FF3">
        <w:rPr>
          <w:rFonts w:ascii="Verdana" w:hAnsi="Verdana"/>
          <w:sz w:val="20"/>
          <w:szCs w:val="20"/>
        </w:rPr>
        <w:t>same as Ph1 and 2, although it will become even more relevant for customers and intermediaries, offering them the option to transact directly through the web</w:t>
      </w:r>
    </w:p>
    <w:p w:rsidR="00D3007C" w:rsidRPr="00972FF3" w:rsidRDefault="00D3007C" w:rsidP="00D3007C">
      <w:pPr>
        <w:pStyle w:val="ListParagraph"/>
        <w:numPr>
          <w:ilvl w:val="0"/>
          <w:numId w:val="16"/>
        </w:numPr>
        <w:rPr>
          <w:rFonts w:ascii="Verdana" w:hAnsi="Verdana"/>
          <w:sz w:val="20"/>
          <w:szCs w:val="20"/>
        </w:rPr>
      </w:pPr>
      <w:r w:rsidRPr="00972FF3">
        <w:rPr>
          <w:rFonts w:ascii="Verdana" w:hAnsi="Verdana"/>
          <w:b/>
          <w:sz w:val="20"/>
          <w:szCs w:val="20"/>
        </w:rPr>
        <w:t>Promotion:</w:t>
      </w:r>
      <w:r w:rsidRPr="00972FF3">
        <w:rPr>
          <w:rFonts w:ascii="Verdana" w:hAnsi="Verdana"/>
          <w:sz w:val="20"/>
          <w:szCs w:val="20"/>
        </w:rPr>
        <w:t xml:space="preserve"> </w:t>
      </w:r>
      <w:r w:rsidR="002E548E" w:rsidRPr="00972FF3">
        <w:rPr>
          <w:rFonts w:ascii="Verdana" w:hAnsi="Verdana"/>
          <w:sz w:val="20"/>
          <w:szCs w:val="20"/>
        </w:rPr>
        <w:t>likely to involve more traditional marketing (e.g. stand at a trade association, etc.) and PR</w:t>
      </w:r>
    </w:p>
    <w:p w:rsidR="004040AB" w:rsidRPr="00972FF3" w:rsidRDefault="00D3007C" w:rsidP="00D3007C">
      <w:pPr>
        <w:pStyle w:val="ListParagraph"/>
        <w:numPr>
          <w:ilvl w:val="0"/>
          <w:numId w:val="16"/>
        </w:numPr>
        <w:rPr>
          <w:rFonts w:ascii="Verdana" w:hAnsi="Verdana"/>
          <w:b/>
          <w:sz w:val="20"/>
          <w:szCs w:val="20"/>
        </w:rPr>
      </w:pPr>
      <w:r w:rsidRPr="00972FF3">
        <w:rPr>
          <w:rFonts w:ascii="Verdana" w:hAnsi="Verdana"/>
          <w:b/>
          <w:sz w:val="20"/>
          <w:szCs w:val="20"/>
        </w:rPr>
        <w:t xml:space="preserve">Key features: </w:t>
      </w:r>
      <w:r w:rsidR="004040AB" w:rsidRPr="00972FF3">
        <w:rPr>
          <w:rFonts w:ascii="Verdana" w:hAnsi="Verdana"/>
          <w:sz w:val="20"/>
          <w:szCs w:val="20"/>
        </w:rPr>
        <w:t>significant evolution from Ph2, to include</w:t>
      </w:r>
    </w:p>
    <w:p w:rsidR="004040AB" w:rsidRPr="00972FF3" w:rsidRDefault="004040AB" w:rsidP="004040AB">
      <w:pPr>
        <w:pStyle w:val="ListParagraph"/>
        <w:numPr>
          <w:ilvl w:val="1"/>
          <w:numId w:val="16"/>
        </w:numPr>
        <w:rPr>
          <w:rFonts w:ascii="Verdana" w:hAnsi="Verdana"/>
          <w:b/>
          <w:sz w:val="20"/>
          <w:szCs w:val="20"/>
        </w:rPr>
      </w:pPr>
      <w:r w:rsidRPr="00972FF3">
        <w:rPr>
          <w:rFonts w:ascii="Verdana" w:hAnsi="Verdana"/>
          <w:sz w:val="20"/>
          <w:szCs w:val="20"/>
        </w:rPr>
        <w:t>customer</w:t>
      </w:r>
      <w:r w:rsidR="00764674" w:rsidRPr="00972FF3">
        <w:rPr>
          <w:rFonts w:ascii="Verdana" w:hAnsi="Verdana"/>
          <w:sz w:val="20"/>
          <w:szCs w:val="20"/>
        </w:rPr>
        <w:t xml:space="preserve"> </w:t>
      </w:r>
      <w:r w:rsidRPr="00972FF3">
        <w:rPr>
          <w:rFonts w:ascii="Verdana" w:hAnsi="Verdana"/>
          <w:sz w:val="20"/>
          <w:szCs w:val="20"/>
        </w:rPr>
        <w:t>dedicated transactional section</w:t>
      </w:r>
      <w:r w:rsidR="00764674" w:rsidRPr="00972FF3">
        <w:rPr>
          <w:rFonts w:ascii="Verdana" w:hAnsi="Verdana"/>
          <w:sz w:val="20"/>
          <w:szCs w:val="20"/>
        </w:rPr>
        <w:t xml:space="preserve"> (simple, clear, user friendly)</w:t>
      </w:r>
    </w:p>
    <w:p w:rsidR="004040AB" w:rsidRPr="00972FF3" w:rsidRDefault="004040AB" w:rsidP="004040AB">
      <w:pPr>
        <w:pStyle w:val="ListParagraph"/>
        <w:numPr>
          <w:ilvl w:val="1"/>
          <w:numId w:val="16"/>
        </w:numPr>
        <w:rPr>
          <w:rFonts w:ascii="Verdana" w:hAnsi="Verdana"/>
          <w:b/>
          <w:sz w:val="20"/>
          <w:szCs w:val="20"/>
        </w:rPr>
      </w:pPr>
      <w:r w:rsidRPr="00972FF3">
        <w:rPr>
          <w:rFonts w:ascii="Verdana" w:hAnsi="Verdana"/>
          <w:sz w:val="20"/>
          <w:szCs w:val="20"/>
        </w:rPr>
        <w:t>intermediaries dedicated transactional section</w:t>
      </w:r>
      <w:r w:rsidR="00764674" w:rsidRPr="00972FF3">
        <w:rPr>
          <w:rFonts w:ascii="Verdana" w:hAnsi="Verdana"/>
          <w:sz w:val="20"/>
          <w:szCs w:val="20"/>
        </w:rPr>
        <w:t xml:space="preserve"> (simple, clear, user friendly)</w:t>
      </w:r>
    </w:p>
    <w:p w:rsidR="00764674" w:rsidRPr="00972FF3" w:rsidRDefault="00764674" w:rsidP="004040AB">
      <w:pPr>
        <w:pStyle w:val="ListParagraph"/>
        <w:numPr>
          <w:ilvl w:val="1"/>
          <w:numId w:val="16"/>
        </w:numPr>
        <w:rPr>
          <w:rFonts w:ascii="Verdana" w:hAnsi="Verdana"/>
          <w:b/>
          <w:sz w:val="20"/>
          <w:szCs w:val="20"/>
        </w:rPr>
      </w:pPr>
      <w:r w:rsidRPr="00972FF3">
        <w:rPr>
          <w:rFonts w:ascii="Verdana" w:hAnsi="Verdana"/>
          <w:sz w:val="20"/>
          <w:szCs w:val="20"/>
        </w:rPr>
        <w:t>full security</w:t>
      </w:r>
    </w:p>
    <w:p w:rsidR="00B83A1B" w:rsidRPr="00972FF3" w:rsidRDefault="00764674" w:rsidP="004040AB">
      <w:pPr>
        <w:pStyle w:val="ListParagraph"/>
        <w:numPr>
          <w:ilvl w:val="1"/>
          <w:numId w:val="16"/>
        </w:numPr>
        <w:rPr>
          <w:rFonts w:ascii="Verdana" w:hAnsi="Verdana"/>
          <w:b/>
          <w:sz w:val="20"/>
          <w:szCs w:val="20"/>
        </w:rPr>
      </w:pPr>
      <w:r w:rsidRPr="00972FF3">
        <w:rPr>
          <w:rFonts w:ascii="Verdana" w:hAnsi="Verdana"/>
          <w:sz w:val="20"/>
          <w:szCs w:val="20"/>
        </w:rPr>
        <w:t>features that will allow to request, approve, sign contractual documentation through the website</w:t>
      </w:r>
    </w:p>
    <w:p w:rsidR="001D6F79" w:rsidRPr="00CB3DC1" w:rsidRDefault="001D6F79" w:rsidP="002E548E">
      <w:pPr>
        <w:pStyle w:val="ListParagraph"/>
        <w:ind w:left="360"/>
        <w:rPr>
          <w:rFonts w:ascii="Verdana" w:hAnsi="Verdana"/>
          <w:b/>
        </w:rPr>
      </w:pPr>
    </w:p>
    <w:p w:rsidR="00317E87" w:rsidRPr="00CB3DC1" w:rsidRDefault="00317E87">
      <w:pPr>
        <w:rPr>
          <w:rFonts w:ascii="Verdana" w:hAnsi="Verdana"/>
        </w:rPr>
      </w:pPr>
      <w:r w:rsidRPr="00CB3DC1">
        <w:rPr>
          <w:rFonts w:ascii="Verdana" w:hAnsi="Verdana"/>
        </w:rPr>
        <w:br w:type="page"/>
      </w:r>
    </w:p>
    <w:p w:rsidR="008F354F" w:rsidRPr="00CB3DC1" w:rsidRDefault="008F354F" w:rsidP="008F354F">
      <w:pPr>
        <w:pStyle w:val="ListParagraph"/>
        <w:numPr>
          <w:ilvl w:val="0"/>
          <w:numId w:val="10"/>
        </w:numPr>
        <w:ind w:left="0" w:firstLine="0"/>
        <w:rPr>
          <w:rFonts w:ascii="Verdana" w:hAnsi="Verdana"/>
          <w:sz w:val="32"/>
          <w:szCs w:val="36"/>
        </w:rPr>
      </w:pPr>
      <w:r w:rsidRPr="00CB3DC1">
        <w:rPr>
          <w:rFonts w:ascii="Verdana" w:hAnsi="Verdana"/>
          <w:sz w:val="32"/>
          <w:szCs w:val="36"/>
        </w:rPr>
        <w:lastRenderedPageBreak/>
        <w:t>Good and bad commercial finance websites</w:t>
      </w:r>
    </w:p>
    <w:p w:rsidR="008F354F" w:rsidRPr="00CB3DC1" w:rsidRDefault="008F354F" w:rsidP="008F354F">
      <w:pPr>
        <w:pStyle w:val="ListParagraph"/>
        <w:ind w:left="0"/>
        <w:rPr>
          <w:rFonts w:ascii="Verdana" w:hAnsi="Verdana"/>
        </w:rPr>
      </w:pPr>
    </w:p>
    <w:p w:rsidR="008F354F" w:rsidRPr="00972FF3" w:rsidRDefault="008F354F" w:rsidP="008F354F">
      <w:pPr>
        <w:pStyle w:val="ListParagraph"/>
        <w:ind w:left="0"/>
        <w:rPr>
          <w:rFonts w:ascii="Verdana" w:hAnsi="Verdana"/>
          <w:sz w:val="20"/>
          <w:szCs w:val="20"/>
        </w:rPr>
      </w:pPr>
      <w:r w:rsidRPr="00972FF3">
        <w:rPr>
          <w:rFonts w:ascii="Verdana" w:hAnsi="Verdana"/>
          <w:sz w:val="20"/>
          <w:szCs w:val="20"/>
        </w:rPr>
        <w:t>These are 9 examples of commercial finance websites, from very good ones to very bad ones, including major banks, innovative providers, small and larger brokers.</w:t>
      </w:r>
    </w:p>
    <w:p w:rsidR="008F354F" w:rsidRPr="00CB3DC1" w:rsidRDefault="008F354F" w:rsidP="001D6F79">
      <w:pPr>
        <w:pStyle w:val="ListParagraph"/>
        <w:ind w:left="0"/>
        <w:rPr>
          <w:rFonts w:ascii="Verdana" w:hAnsi="Verdana"/>
        </w:rPr>
      </w:pPr>
    </w:p>
    <w:p w:rsidR="008F354F" w:rsidRPr="00CB3DC1" w:rsidRDefault="008F354F" w:rsidP="001D6F79">
      <w:pPr>
        <w:pStyle w:val="ListParagraph"/>
        <w:ind w:left="0"/>
        <w:rPr>
          <w:rFonts w:ascii="Verdana" w:hAnsi="Verdana"/>
        </w:rPr>
      </w:pPr>
    </w:p>
    <w:p w:rsidR="009E24F8" w:rsidRPr="00CB3DC1" w:rsidRDefault="00AE2345" w:rsidP="001D6F79">
      <w:pPr>
        <w:pStyle w:val="ListParagraph"/>
        <w:ind w:left="0"/>
        <w:rPr>
          <w:rFonts w:ascii="Verdana" w:hAnsi="Verdana"/>
        </w:rPr>
      </w:pPr>
      <w:hyperlink r:id="rId8" w:history="1">
        <w:r w:rsidR="009E24F8" w:rsidRPr="00CB3DC1">
          <w:rPr>
            <w:rStyle w:val="Hyperlink"/>
            <w:rFonts w:ascii="Verdana" w:hAnsi="Verdana"/>
          </w:rPr>
          <w:t>http://www.platformblack.com/</w:t>
        </w:r>
      </w:hyperlink>
      <w:r w:rsidR="00011494" w:rsidRPr="00CB3DC1">
        <w:rPr>
          <w:rFonts w:ascii="Verdana" w:hAnsi="Verdana"/>
        </w:rPr>
        <w:t xml:space="preserve"> (very good)</w:t>
      </w:r>
    </w:p>
    <w:p w:rsidR="001D6F79" w:rsidRPr="00CB3DC1" w:rsidRDefault="001D6F79" w:rsidP="001D6F79">
      <w:pPr>
        <w:pStyle w:val="ListParagraph"/>
        <w:ind w:left="0"/>
        <w:rPr>
          <w:rFonts w:ascii="Verdana" w:hAnsi="Verdana"/>
        </w:rPr>
      </w:pPr>
    </w:p>
    <w:p w:rsidR="009E24F8" w:rsidRPr="00CB3DC1" w:rsidRDefault="009E24F8" w:rsidP="001D6F79">
      <w:pPr>
        <w:pStyle w:val="ListParagraph"/>
        <w:ind w:left="0"/>
        <w:rPr>
          <w:rFonts w:ascii="Verdana" w:hAnsi="Verdana"/>
        </w:rPr>
      </w:pPr>
      <w:r w:rsidRPr="00CB3DC1">
        <w:rPr>
          <w:rFonts w:ascii="Verdana" w:hAnsi="Verdana"/>
          <w:noProof/>
          <w:lang w:eastAsia="en-GB"/>
        </w:rPr>
        <w:drawing>
          <wp:inline distT="0" distB="0" distL="0" distR="0">
            <wp:extent cx="5731510" cy="32226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731510" cy="3222625"/>
                    </a:xfrm>
                    <a:prstGeom prst="rect">
                      <a:avLst/>
                    </a:prstGeom>
                  </pic:spPr>
                </pic:pic>
              </a:graphicData>
            </a:graphic>
          </wp:inline>
        </w:drawing>
      </w:r>
      <w:r w:rsidR="001D6F79" w:rsidRPr="00CB3DC1">
        <w:rPr>
          <w:rFonts w:ascii="Verdana" w:hAnsi="Verdana"/>
        </w:rPr>
        <w:t xml:space="preserve"> </w:t>
      </w:r>
    </w:p>
    <w:p w:rsidR="001D6F79" w:rsidRPr="00CB3DC1" w:rsidRDefault="001D6F79" w:rsidP="009E24F8">
      <w:pPr>
        <w:rPr>
          <w:rFonts w:ascii="Verdana" w:hAnsi="Verdana"/>
        </w:rPr>
      </w:pPr>
    </w:p>
    <w:p w:rsidR="009E24F8" w:rsidRPr="00972FF3" w:rsidRDefault="009E24F8" w:rsidP="009E24F8">
      <w:pPr>
        <w:pStyle w:val="ListParagraph"/>
        <w:numPr>
          <w:ilvl w:val="0"/>
          <w:numId w:val="18"/>
        </w:numPr>
        <w:rPr>
          <w:rFonts w:ascii="Verdana" w:hAnsi="Verdana"/>
          <w:sz w:val="20"/>
          <w:szCs w:val="20"/>
        </w:rPr>
      </w:pPr>
      <w:r w:rsidRPr="00972FF3">
        <w:rPr>
          <w:rFonts w:ascii="Verdana" w:hAnsi="Verdana"/>
          <w:sz w:val="20"/>
          <w:szCs w:val="20"/>
        </w:rPr>
        <w:t>clear and relatively engagin</w:t>
      </w:r>
      <w:r w:rsidR="00972FF3" w:rsidRPr="00972FF3">
        <w:rPr>
          <w:rFonts w:ascii="Verdana" w:hAnsi="Verdana"/>
          <w:sz w:val="20"/>
          <w:szCs w:val="20"/>
        </w:rPr>
        <w:t>g</w:t>
      </w:r>
    </w:p>
    <w:p w:rsidR="009E24F8" w:rsidRPr="00972FF3" w:rsidRDefault="009E24F8" w:rsidP="009E24F8">
      <w:pPr>
        <w:pStyle w:val="ListParagraph"/>
        <w:numPr>
          <w:ilvl w:val="0"/>
          <w:numId w:val="18"/>
        </w:numPr>
        <w:rPr>
          <w:rFonts w:ascii="Verdana" w:hAnsi="Verdana"/>
          <w:sz w:val="20"/>
          <w:szCs w:val="20"/>
        </w:rPr>
      </w:pPr>
      <w:r w:rsidRPr="00972FF3">
        <w:rPr>
          <w:rFonts w:ascii="Verdana" w:hAnsi="Verdana"/>
          <w:sz w:val="20"/>
          <w:szCs w:val="20"/>
        </w:rPr>
        <w:t>fo</w:t>
      </w:r>
      <w:r w:rsidR="007C17FD" w:rsidRPr="00972FF3">
        <w:rPr>
          <w:rFonts w:ascii="Verdana" w:hAnsi="Verdana"/>
          <w:sz w:val="20"/>
          <w:szCs w:val="20"/>
        </w:rPr>
        <w:t>cus on three products already from</w:t>
      </w:r>
      <w:r w:rsidRPr="00972FF3">
        <w:rPr>
          <w:rFonts w:ascii="Verdana" w:hAnsi="Verdana"/>
          <w:sz w:val="20"/>
          <w:szCs w:val="20"/>
        </w:rPr>
        <w:t xml:space="preserve"> </w:t>
      </w:r>
      <w:r w:rsidR="007C17FD" w:rsidRPr="00972FF3">
        <w:rPr>
          <w:rFonts w:ascii="Verdana" w:hAnsi="Verdana"/>
          <w:sz w:val="20"/>
          <w:szCs w:val="20"/>
        </w:rPr>
        <w:t xml:space="preserve">the </w:t>
      </w:r>
      <w:r w:rsidRPr="00972FF3">
        <w:rPr>
          <w:rFonts w:ascii="Verdana" w:hAnsi="Verdana"/>
          <w:sz w:val="20"/>
          <w:szCs w:val="20"/>
        </w:rPr>
        <w:t>home page</w:t>
      </w:r>
    </w:p>
    <w:p w:rsidR="009E24F8" w:rsidRPr="00972FF3" w:rsidRDefault="009E24F8" w:rsidP="009E24F8">
      <w:pPr>
        <w:pStyle w:val="ListParagraph"/>
        <w:numPr>
          <w:ilvl w:val="0"/>
          <w:numId w:val="18"/>
        </w:numPr>
        <w:rPr>
          <w:rFonts w:ascii="Verdana" w:hAnsi="Verdana"/>
          <w:sz w:val="20"/>
          <w:szCs w:val="20"/>
        </w:rPr>
      </w:pPr>
      <w:r w:rsidRPr="00972FF3">
        <w:rPr>
          <w:rFonts w:ascii="Verdana" w:hAnsi="Verdana"/>
          <w:sz w:val="20"/>
          <w:szCs w:val="20"/>
        </w:rPr>
        <w:t>some simple diagnostic and contact us options at the bottom</w:t>
      </w:r>
    </w:p>
    <w:p w:rsidR="009E24F8" w:rsidRPr="00972FF3" w:rsidRDefault="009E24F8" w:rsidP="009E24F8">
      <w:pPr>
        <w:pStyle w:val="ListParagraph"/>
        <w:numPr>
          <w:ilvl w:val="0"/>
          <w:numId w:val="18"/>
        </w:numPr>
        <w:rPr>
          <w:rFonts w:ascii="Verdana" w:hAnsi="Verdana"/>
          <w:sz w:val="20"/>
          <w:szCs w:val="20"/>
        </w:rPr>
      </w:pPr>
      <w:r w:rsidRPr="00972FF3">
        <w:rPr>
          <w:rFonts w:ascii="Verdana" w:hAnsi="Verdana"/>
          <w:sz w:val="20"/>
          <w:szCs w:val="20"/>
        </w:rPr>
        <w:t>loads of case studies and very clear user guides, good and straightforward content</w:t>
      </w:r>
    </w:p>
    <w:p w:rsidR="009E24F8" w:rsidRPr="00972FF3" w:rsidRDefault="009E24F8" w:rsidP="009E24F8">
      <w:pPr>
        <w:pStyle w:val="ListParagraph"/>
        <w:numPr>
          <w:ilvl w:val="0"/>
          <w:numId w:val="18"/>
        </w:numPr>
        <w:rPr>
          <w:rFonts w:ascii="Verdana" w:hAnsi="Verdana"/>
          <w:sz w:val="20"/>
          <w:szCs w:val="20"/>
        </w:rPr>
      </w:pPr>
      <w:r w:rsidRPr="00972FF3">
        <w:rPr>
          <w:rFonts w:ascii="Verdana" w:hAnsi="Verdana"/>
          <w:sz w:val="20"/>
          <w:szCs w:val="20"/>
        </w:rPr>
        <w:t>overall very informative, with easy access content and not too wordy</w:t>
      </w:r>
    </w:p>
    <w:p w:rsidR="009E24F8" w:rsidRPr="00972FF3" w:rsidRDefault="009E24F8" w:rsidP="009E24F8">
      <w:pPr>
        <w:pStyle w:val="ListParagraph"/>
        <w:numPr>
          <w:ilvl w:val="0"/>
          <w:numId w:val="18"/>
        </w:numPr>
        <w:rPr>
          <w:rFonts w:ascii="Verdana" w:hAnsi="Verdana"/>
          <w:sz w:val="20"/>
          <w:szCs w:val="20"/>
        </w:rPr>
      </w:pPr>
      <w:r w:rsidRPr="00972FF3">
        <w:rPr>
          <w:rFonts w:ascii="Verdana" w:hAnsi="Verdana"/>
          <w:sz w:val="20"/>
          <w:szCs w:val="20"/>
        </w:rPr>
        <w:t>dedicated sessions to Introducers, Investors, Social Media</w:t>
      </w:r>
    </w:p>
    <w:p w:rsidR="009E24F8" w:rsidRPr="00972FF3" w:rsidRDefault="009E24F8" w:rsidP="009E24F8">
      <w:pPr>
        <w:pStyle w:val="ListParagraph"/>
        <w:numPr>
          <w:ilvl w:val="0"/>
          <w:numId w:val="18"/>
        </w:numPr>
        <w:rPr>
          <w:rFonts w:ascii="Verdana" w:hAnsi="Verdana"/>
          <w:sz w:val="20"/>
          <w:szCs w:val="20"/>
        </w:rPr>
      </w:pPr>
      <w:r w:rsidRPr="00972FF3">
        <w:rPr>
          <w:rFonts w:ascii="Verdana" w:hAnsi="Verdana"/>
          <w:sz w:val="20"/>
          <w:szCs w:val="20"/>
        </w:rPr>
        <w:t>a transactional site, therefore a good benchmark for Ph3 for us, but already relevant for all the informative</w:t>
      </w:r>
      <w:r w:rsidR="007C17FD" w:rsidRPr="00972FF3">
        <w:rPr>
          <w:rFonts w:ascii="Verdana" w:hAnsi="Verdana"/>
          <w:sz w:val="20"/>
          <w:szCs w:val="20"/>
        </w:rPr>
        <w:t xml:space="preserve"> content and</w:t>
      </w:r>
      <w:r w:rsidRPr="00972FF3">
        <w:rPr>
          <w:rFonts w:ascii="Verdana" w:hAnsi="Verdana"/>
          <w:sz w:val="20"/>
          <w:szCs w:val="20"/>
        </w:rPr>
        <w:t xml:space="preserve"> non-transactional features</w:t>
      </w:r>
    </w:p>
    <w:p w:rsidR="00317E87" w:rsidRPr="00CB3DC1" w:rsidRDefault="00317E87">
      <w:pPr>
        <w:rPr>
          <w:rFonts w:ascii="Verdana" w:hAnsi="Verdana"/>
        </w:rPr>
      </w:pPr>
      <w:r w:rsidRPr="00CB3DC1">
        <w:rPr>
          <w:rFonts w:ascii="Verdana" w:hAnsi="Verdana"/>
        </w:rPr>
        <w:br w:type="page"/>
      </w:r>
    </w:p>
    <w:p w:rsidR="00011494" w:rsidRPr="00CB3DC1" w:rsidRDefault="00AE2345" w:rsidP="00E9360A">
      <w:pPr>
        <w:rPr>
          <w:rFonts w:ascii="Verdana" w:hAnsi="Verdana"/>
        </w:rPr>
      </w:pPr>
      <w:hyperlink r:id="rId10" w:history="1">
        <w:r w:rsidR="00011494" w:rsidRPr="00CB3DC1">
          <w:rPr>
            <w:rStyle w:val="Hyperlink"/>
            <w:rFonts w:ascii="Verdana" w:hAnsi="Verdana"/>
          </w:rPr>
          <w:t>http://www.corporateadvances.co.uk</w:t>
        </w:r>
      </w:hyperlink>
      <w:r w:rsidR="00011494" w:rsidRPr="00CB3DC1">
        <w:rPr>
          <w:rFonts w:ascii="Verdana" w:hAnsi="Verdana"/>
        </w:rPr>
        <w:t xml:space="preserve"> (bad)</w:t>
      </w:r>
    </w:p>
    <w:p w:rsidR="00011494" w:rsidRPr="00CB3DC1" w:rsidRDefault="00011494" w:rsidP="00E9360A">
      <w:pPr>
        <w:rPr>
          <w:rFonts w:ascii="Verdana" w:hAnsi="Verdana"/>
        </w:rPr>
      </w:pPr>
    </w:p>
    <w:p w:rsidR="00E9360A" w:rsidRPr="00CB3DC1" w:rsidRDefault="00011494" w:rsidP="00E9360A">
      <w:pPr>
        <w:rPr>
          <w:rFonts w:ascii="Verdana" w:hAnsi="Verdana"/>
        </w:rPr>
      </w:pPr>
      <w:r w:rsidRPr="00CB3DC1">
        <w:rPr>
          <w:rFonts w:ascii="Verdana" w:hAnsi="Verdana"/>
          <w:noProof/>
          <w:lang w:eastAsia="en-GB"/>
        </w:rPr>
        <w:drawing>
          <wp:inline distT="0" distB="0" distL="0" distR="0">
            <wp:extent cx="5731510" cy="32226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731510" cy="3222625"/>
                    </a:xfrm>
                    <a:prstGeom prst="rect">
                      <a:avLst/>
                    </a:prstGeom>
                  </pic:spPr>
                </pic:pic>
              </a:graphicData>
            </a:graphic>
          </wp:inline>
        </w:drawing>
      </w:r>
    </w:p>
    <w:p w:rsidR="00011494" w:rsidRPr="00CB3DC1" w:rsidRDefault="00011494" w:rsidP="00E9360A">
      <w:pPr>
        <w:rPr>
          <w:rFonts w:ascii="Verdana" w:hAnsi="Verdana"/>
        </w:rPr>
      </w:pPr>
    </w:p>
    <w:p w:rsidR="00011494" w:rsidRPr="00972FF3" w:rsidRDefault="00011494" w:rsidP="00011494">
      <w:pPr>
        <w:pStyle w:val="ListParagraph"/>
        <w:numPr>
          <w:ilvl w:val="0"/>
          <w:numId w:val="19"/>
        </w:numPr>
        <w:rPr>
          <w:rFonts w:ascii="Verdana" w:hAnsi="Verdana"/>
          <w:sz w:val="20"/>
          <w:szCs w:val="20"/>
        </w:rPr>
      </w:pPr>
      <w:r w:rsidRPr="00972FF3">
        <w:rPr>
          <w:rFonts w:ascii="Verdana" w:hAnsi="Verdana"/>
          <w:sz w:val="20"/>
          <w:szCs w:val="20"/>
        </w:rPr>
        <w:t>it takes 5 mins to read all that small print, which is meant to welcome you to the website</w:t>
      </w:r>
    </w:p>
    <w:p w:rsidR="00011494" w:rsidRPr="00972FF3" w:rsidRDefault="00011494" w:rsidP="00011494">
      <w:pPr>
        <w:pStyle w:val="ListParagraph"/>
        <w:numPr>
          <w:ilvl w:val="0"/>
          <w:numId w:val="19"/>
        </w:numPr>
        <w:rPr>
          <w:rFonts w:ascii="Verdana" w:hAnsi="Verdana"/>
          <w:sz w:val="20"/>
          <w:szCs w:val="20"/>
        </w:rPr>
      </w:pPr>
      <w:r w:rsidRPr="00972FF3">
        <w:rPr>
          <w:rFonts w:ascii="Verdana" w:hAnsi="Verdana"/>
          <w:sz w:val="20"/>
          <w:szCs w:val="20"/>
        </w:rPr>
        <w:t>annoying feature asking you to register before you have even started browsing, “to win a case of wine”</w:t>
      </w:r>
    </w:p>
    <w:p w:rsidR="00011494" w:rsidRPr="00972FF3" w:rsidRDefault="00011494" w:rsidP="00011494">
      <w:pPr>
        <w:pStyle w:val="ListParagraph"/>
        <w:numPr>
          <w:ilvl w:val="0"/>
          <w:numId w:val="19"/>
        </w:numPr>
        <w:rPr>
          <w:rFonts w:ascii="Verdana" w:hAnsi="Verdana"/>
          <w:sz w:val="20"/>
          <w:szCs w:val="20"/>
        </w:rPr>
      </w:pPr>
      <w:r w:rsidRPr="00972FF3">
        <w:rPr>
          <w:rFonts w:ascii="Verdana" w:hAnsi="Verdana"/>
          <w:sz w:val="20"/>
          <w:szCs w:val="20"/>
        </w:rPr>
        <w:t>“Whatever your business or status, our aim is always to say yes” – terrible, setting the wrong expectations. Platform Black instead guides you through what makes sense for your business</w:t>
      </w:r>
    </w:p>
    <w:p w:rsidR="00011494" w:rsidRPr="00972FF3" w:rsidRDefault="00011494" w:rsidP="00011494">
      <w:pPr>
        <w:pStyle w:val="ListParagraph"/>
        <w:numPr>
          <w:ilvl w:val="0"/>
          <w:numId w:val="19"/>
        </w:numPr>
        <w:rPr>
          <w:rFonts w:ascii="Verdana" w:hAnsi="Verdana"/>
          <w:sz w:val="20"/>
          <w:szCs w:val="20"/>
        </w:rPr>
      </w:pPr>
      <w:r w:rsidRPr="00972FF3">
        <w:rPr>
          <w:rFonts w:ascii="Verdana" w:hAnsi="Verdana"/>
          <w:sz w:val="20"/>
          <w:szCs w:val="20"/>
        </w:rPr>
        <w:t xml:space="preserve">Very generic, </w:t>
      </w:r>
      <w:r w:rsidR="007C17FD" w:rsidRPr="00972FF3">
        <w:rPr>
          <w:rFonts w:ascii="Verdana" w:hAnsi="Verdana"/>
          <w:sz w:val="20"/>
          <w:szCs w:val="20"/>
        </w:rPr>
        <w:t>“</w:t>
      </w:r>
      <w:r w:rsidRPr="00972FF3">
        <w:rPr>
          <w:rFonts w:ascii="Verdana" w:hAnsi="Verdana"/>
          <w:sz w:val="20"/>
          <w:szCs w:val="20"/>
        </w:rPr>
        <w:t>we can do everything for everyone</w:t>
      </w:r>
      <w:r w:rsidR="007C17FD" w:rsidRPr="00972FF3">
        <w:rPr>
          <w:rFonts w:ascii="Verdana" w:hAnsi="Verdana"/>
          <w:sz w:val="20"/>
          <w:szCs w:val="20"/>
        </w:rPr>
        <w:t>”</w:t>
      </w:r>
    </w:p>
    <w:p w:rsidR="00011494" w:rsidRPr="00CB3DC1" w:rsidRDefault="00011494" w:rsidP="00011494">
      <w:pPr>
        <w:rPr>
          <w:rFonts w:ascii="Verdana" w:hAnsi="Verdana"/>
        </w:rPr>
      </w:pPr>
    </w:p>
    <w:p w:rsidR="00011494" w:rsidRPr="00CB3DC1" w:rsidRDefault="00011494" w:rsidP="00011494">
      <w:pPr>
        <w:rPr>
          <w:rFonts w:ascii="Verdana" w:hAnsi="Verdana"/>
        </w:rPr>
      </w:pPr>
      <w:r w:rsidRPr="00CB3DC1">
        <w:rPr>
          <w:rFonts w:ascii="Verdana" w:hAnsi="Verdana"/>
        </w:rPr>
        <w:br w:type="page"/>
      </w:r>
    </w:p>
    <w:p w:rsidR="00011494" w:rsidRPr="00CB3DC1" w:rsidRDefault="00AE2345" w:rsidP="00011494">
      <w:pPr>
        <w:rPr>
          <w:rFonts w:ascii="Verdana" w:hAnsi="Verdana"/>
        </w:rPr>
      </w:pPr>
      <w:hyperlink r:id="rId12" w:history="1">
        <w:r w:rsidR="00011494" w:rsidRPr="00CB3DC1">
          <w:rPr>
            <w:rStyle w:val="Hyperlink"/>
            <w:rFonts w:ascii="Verdana" w:hAnsi="Verdana"/>
          </w:rPr>
          <w:t>http://www.portmanassetfinance.co.uk</w:t>
        </w:r>
      </w:hyperlink>
      <w:r w:rsidR="00011494" w:rsidRPr="00CB3DC1">
        <w:rPr>
          <w:rFonts w:ascii="Verdana" w:hAnsi="Verdana"/>
        </w:rPr>
        <w:t xml:space="preserve"> (good)</w:t>
      </w:r>
    </w:p>
    <w:p w:rsidR="00011494" w:rsidRPr="00CB3DC1" w:rsidRDefault="00011494" w:rsidP="00011494">
      <w:pPr>
        <w:rPr>
          <w:rFonts w:ascii="Verdana" w:hAnsi="Verdana"/>
        </w:rPr>
      </w:pPr>
    </w:p>
    <w:p w:rsidR="00011494" w:rsidRPr="00CB3DC1" w:rsidRDefault="00011494" w:rsidP="00011494">
      <w:pPr>
        <w:rPr>
          <w:rFonts w:ascii="Verdana" w:hAnsi="Verdana"/>
        </w:rPr>
      </w:pPr>
      <w:r w:rsidRPr="00CB3DC1">
        <w:rPr>
          <w:rFonts w:ascii="Verdana" w:hAnsi="Verdana"/>
          <w:noProof/>
          <w:lang w:eastAsia="en-GB"/>
        </w:rPr>
        <w:drawing>
          <wp:inline distT="0" distB="0" distL="0" distR="0">
            <wp:extent cx="5731510" cy="322262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731510" cy="3222625"/>
                    </a:xfrm>
                    <a:prstGeom prst="rect">
                      <a:avLst/>
                    </a:prstGeom>
                  </pic:spPr>
                </pic:pic>
              </a:graphicData>
            </a:graphic>
          </wp:inline>
        </w:drawing>
      </w:r>
    </w:p>
    <w:p w:rsidR="00011494" w:rsidRPr="00CB3DC1" w:rsidRDefault="00011494" w:rsidP="00011494">
      <w:pPr>
        <w:rPr>
          <w:rFonts w:ascii="Verdana" w:hAnsi="Verdana"/>
        </w:rPr>
      </w:pPr>
    </w:p>
    <w:p w:rsidR="00011494" w:rsidRPr="00972FF3" w:rsidRDefault="00011494" w:rsidP="00011494">
      <w:pPr>
        <w:pStyle w:val="ListParagraph"/>
        <w:numPr>
          <w:ilvl w:val="0"/>
          <w:numId w:val="20"/>
        </w:numPr>
        <w:rPr>
          <w:rFonts w:ascii="Verdana" w:hAnsi="Verdana"/>
          <w:sz w:val="20"/>
          <w:szCs w:val="20"/>
        </w:rPr>
      </w:pPr>
      <w:r w:rsidRPr="00972FF3">
        <w:rPr>
          <w:rFonts w:ascii="Verdana" w:hAnsi="Verdana"/>
          <w:sz w:val="20"/>
          <w:szCs w:val="20"/>
        </w:rPr>
        <w:t>Nice and clear front page, you understand what they are about</w:t>
      </w:r>
    </w:p>
    <w:p w:rsidR="00011494" w:rsidRPr="00972FF3" w:rsidRDefault="00011494" w:rsidP="00011494">
      <w:pPr>
        <w:pStyle w:val="ListParagraph"/>
        <w:numPr>
          <w:ilvl w:val="0"/>
          <w:numId w:val="20"/>
        </w:numPr>
        <w:rPr>
          <w:rFonts w:ascii="Verdana" w:hAnsi="Verdana"/>
          <w:sz w:val="20"/>
          <w:szCs w:val="20"/>
        </w:rPr>
      </w:pPr>
      <w:r w:rsidRPr="00972FF3">
        <w:rPr>
          <w:rFonts w:ascii="Verdana" w:hAnsi="Verdana"/>
          <w:sz w:val="20"/>
          <w:szCs w:val="20"/>
        </w:rPr>
        <w:t>One paragraph of text, explaining what they stand for</w:t>
      </w:r>
    </w:p>
    <w:p w:rsidR="00011494" w:rsidRPr="00972FF3" w:rsidRDefault="00011494" w:rsidP="00011494">
      <w:pPr>
        <w:pStyle w:val="ListParagraph"/>
        <w:numPr>
          <w:ilvl w:val="0"/>
          <w:numId w:val="20"/>
        </w:numPr>
        <w:rPr>
          <w:rFonts w:ascii="Verdana" w:hAnsi="Verdana"/>
          <w:sz w:val="20"/>
          <w:szCs w:val="20"/>
        </w:rPr>
      </w:pPr>
      <w:r w:rsidRPr="00972FF3">
        <w:rPr>
          <w:rFonts w:ascii="Verdana" w:hAnsi="Verdana"/>
          <w:sz w:val="20"/>
          <w:szCs w:val="20"/>
        </w:rPr>
        <w:t>Three boxes with exactly the right messages</w:t>
      </w:r>
    </w:p>
    <w:p w:rsidR="00011494" w:rsidRPr="00972FF3" w:rsidRDefault="00011494" w:rsidP="00011494">
      <w:pPr>
        <w:pStyle w:val="ListParagraph"/>
        <w:numPr>
          <w:ilvl w:val="0"/>
          <w:numId w:val="20"/>
        </w:numPr>
        <w:rPr>
          <w:rFonts w:ascii="Verdana" w:hAnsi="Verdana"/>
          <w:sz w:val="20"/>
          <w:szCs w:val="20"/>
        </w:rPr>
      </w:pPr>
      <w:r w:rsidRPr="00972FF3">
        <w:rPr>
          <w:rFonts w:ascii="Verdana" w:hAnsi="Verdana"/>
          <w:sz w:val="20"/>
          <w:szCs w:val="20"/>
        </w:rPr>
        <w:t>Immediately pointing at industry expertise and type of assets they finance, top and bottom of the page</w:t>
      </w:r>
    </w:p>
    <w:p w:rsidR="00011494" w:rsidRPr="00972FF3" w:rsidRDefault="00011494" w:rsidP="00011494">
      <w:pPr>
        <w:pStyle w:val="ListParagraph"/>
        <w:numPr>
          <w:ilvl w:val="0"/>
          <w:numId w:val="20"/>
        </w:numPr>
        <w:rPr>
          <w:rFonts w:ascii="Verdana" w:hAnsi="Verdana"/>
          <w:sz w:val="20"/>
          <w:szCs w:val="20"/>
        </w:rPr>
      </w:pPr>
      <w:r w:rsidRPr="00972FF3">
        <w:rPr>
          <w:rFonts w:ascii="Verdana" w:hAnsi="Verdana"/>
          <w:sz w:val="20"/>
          <w:szCs w:val="20"/>
        </w:rPr>
        <w:t>If you click on “Computer and IT Finance”,</w:t>
      </w:r>
      <w:r w:rsidR="00531519" w:rsidRPr="00972FF3">
        <w:rPr>
          <w:rFonts w:ascii="Verdana" w:hAnsi="Verdana"/>
          <w:sz w:val="20"/>
          <w:szCs w:val="20"/>
        </w:rPr>
        <w:t xml:space="preserve"> as an example,</w:t>
      </w:r>
      <w:r w:rsidRPr="00972FF3">
        <w:rPr>
          <w:rFonts w:ascii="Verdana" w:hAnsi="Verdana"/>
          <w:sz w:val="20"/>
          <w:szCs w:val="20"/>
        </w:rPr>
        <w:t xml:space="preserve"> there is a simple, although not very engaging, list of benefits and </w:t>
      </w:r>
      <w:r w:rsidR="00531519" w:rsidRPr="00972FF3">
        <w:rPr>
          <w:rFonts w:ascii="Verdana" w:hAnsi="Verdana"/>
          <w:sz w:val="20"/>
          <w:szCs w:val="20"/>
        </w:rPr>
        <w:t>type of equipment; same if you click on an industry</w:t>
      </w:r>
    </w:p>
    <w:p w:rsidR="00531519" w:rsidRPr="00972FF3" w:rsidRDefault="00531519" w:rsidP="00011494">
      <w:pPr>
        <w:pStyle w:val="ListParagraph"/>
        <w:numPr>
          <w:ilvl w:val="0"/>
          <w:numId w:val="20"/>
        </w:numPr>
        <w:rPr>
          <w:rFonts w:ascii="Verdana" w:hAnsi="Verdana"/>
          <w:sz w:val="20"/>
          <w:szCs w:val="20"/>
        </w:rPr>
      </w:pPr>
      <w:r w:rsidRPr="00972FF3">
        <w:rPr>
          <w:rFonts w:ascii="Verdana" w:hAnsi="Verdana"/>
          <w:sz w:val="20"/>
          <w:szCs w:val="20"/>
        </w:rPr>
        <w:t>Relatively clear why they are different – dedicated account manager, industry expertise, asset as the only security</w:t>
      </w:r>
    </w:p>
    <w:p w:rsidR="00C57683" w:rsidRPr="00CB3DC1" w:rsidRDefault="00C57683" w:rsidP="00011494">
      <w:pPr>
        <w:rPr>
          <w:rFonts w:ascii="Verdana" w:hAnsi="Verdana"/>
        </w:rPr>
      </w:pPr>
    </w:p>
    <w:p w:rsidR="00C57683" w:rsidRPr="00CB3DC1" w:rsidRDefault="00C57683" w:rsidP="00C57683">
      <w:pPr>
        <w:tabs>
          <w:tab w:val="left" w:pos="975"/>
        </w:tabs>
        <w:rPr>
          <w:rFonts w:ascii="Verdana" w:hAnsi="Verdana"/>
        </w:rPr>
      </w:pPr>
      <w:r w:rsidRPr="00CB3DC1">
        <w:rPr>
          <w:rFonts w:ascii="Verdana" w:hAnsi="Verdana"/>
        </w:rPr>
        <w:tab/>
      </w:r>
    </w:p>
    <w:p w:rsidR="00C57683" w:rsidRPr="00CB3DC1" w:rsidRDefault="00C57683">
      <w:pPr>
        <w:rPr>
          <w:rFonts w:ascii="Verdana" w:hAnsi="Verdana"/>
        </w:rPr>
      </w:pPr>
      <w:r w:rsidRPr="00CB3DC1">
        <w:rPr>
          <w:rFonts w:ascii="Verdana" w:hAnsi="Verdana"/>
        </w:rPr>
        <w:br w:type="page"/>
      </w:r>
    </w:p>
    <w:p w:rsidR="00C57683" w:rsidRPr="00CB3DC1" w:rsidRDefault="00AE2345" w:rsidP="00C57683">
      <w:pPr>
        <w:tabs>
          <w:tab w:val="left" w:pos="975"/>
        </w:tabs>
        <w:rPr>
          <w:rFonts w:ascii="Verdana" w:hAnsi="Verdana"/>
        </w:rPr>
      </w:pPr>
      <w:hyperlink r:id="rId14" w:history="1">
        <w:r w:rsidR="00C57683" w:rsidRPr="00CB3DC1">
          <w:rPr>
            <w:rStyle w:val="Hyperlink"/>
            <w:rFonts w:ascii="Verdana" w:hAnsi="Verdana"/>
          </w:rPr>
          <w:t>www.fundingcircle.com</w:t>
        </w:r>
      </w:hyperlink>
      <w:r w:rsidR="00C57683" w:rsidRPr="00CB3DC1">
        <w:rPr>
          <w:rFonts w:ascii="Verdana" w:hAnsi="Verdana"/>
        </w:rPr>
        <w:t xml:space="preserve"> (very good)</w:t>
      </w:r>
    </w:p>
    <w:p w:rsidR="00C57683" w:rsidRPr="00CB3DC1" w:rsidRDefault="00C57683" w:rsidP="00C57683">
      <w:pPr>
        <w:tabs>
          <w:tab w:val="left" w:pos="975"/>
        </w:tabs>
        <w:rPr>
          <w:rFonts w:ascii="Verdana" w:hAnsi="Verdana"/>
        </w:rPr>
      </w:pPr>
    </w:p>
    <w:p w:rsidR="00C57683" w:rsidRPr="00CB3DC1" w:rsidRDefault="00C57683" w:rsidP="00011494">
      <w:pPr>
        <w:rPr>
          <w:rFonts w:ascii="Verdana" w:hAnsi="Verdana"/>
        </w:rPr>
      </w:pPr>
      <w:r w:rsidRPr="00CB3DC1">
        <w:rPr>
          <w:rFonts w:ascii="Verdana" w:hAnsi="Verdana"/>
          <w:noProof/>
          <w:lang w:eastAsia="en-GB"/>
        </w:rPr>
        <w:drawing>
          <wp:inline distT="0" distB="0" distL="0" distR="0">
            <wp:extent cx="5731510" cy="322262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31510" cy="3222625"/>
                    </a:xfrm>
                    <a:prstGeom prst="rect">
                      <a:avLst/>
                    </a:prstGeom>
                  </pic:spPr>
                </pic:pic>
              </a:graphicData>
            </a:graphic>
          </wp:inline>
        </w:drawing>
      </w:r>
    </w:p>
    <w:p w:rsidR="00C57683" w:rsidRPr="00CB3DC1" w:rsidRDefault="00C57683" w:rsidP="00011494">
      <w:pPr>
        <w:rPr>
          <w:rFonts w:ascii="Verdana" w:hAnsi="Verdana"/>
        </w:rPr>
      </w:pPr>
    </w:p>
    <w:p w:rsidR="00C57683" w:rsidRPr="00972FF3" w:rsidRDefault="00C57683" w:rsidP="00C57683">
      <w:pPr>
        <w:pStyle w:val="ListParagraph"/>
        <w:numPr>
          <w:ilvl w:val="0"/>
          <w:numId w:val="21"/>
        </w:numPr>
        <w:rPr>
          <w:rFonts w:ascii="Verdana" w:hAnsi="Verdana"/>
          <w:sz w:val="20"/>
          <w:szCs w:val="20"/>
        </w:rPr>
      </w:pPr>
      <w:r w:rsidRPr="00972FF3">
        <w:rPr>
          <w:rFonts w:ascii="Verdana" w:hAnsi="Verdana"/>
          <w:sz w:val="20"/>
          <w:szCs w:val="20"/>
        </w:rPr>
        <w:t>The Businesses section couldn’t be more clear</w:t>
      </w:r>
    </w:p>
    <w:p w:rsidR="00C57683" w:rsidRPr="00972FF3" w:rsidRDefault="00C57683" w:rsidP="00C57683">
      <w:pPr>
        <w:pStyle w:val="ListParagraph"/>
        <w:numPr>
          <w:ilvl w:val="0"/>
          <w:numId w:val="21"/>
        </w:numPr>
        <w:rPr>
          <w:rFonts w:ascii="Verdana" w:hAnsi="Verdana"/>
          <w:sz w:val="20"/>
          <w:szCs w:val="20"/>
        </w:rPr>
      </w:pPr>
      <w:r w:rsidRPr="00972FF3">
        <w:rPr>
          <w:rFonts w:ascii="Verdana" w:hAnsi="Verdana"/>
          <w:sz w:val="20"/>
          <w:szCs w:val="20"/>
        </w:rPr>
        <w:t>Under the investors section, the first thing you see is a simple video guide</w:t>
      </w:r>
    </w:p>
    <w:p w:rsidR="00C57683" w:rsidRPr="00972FF3" w:rsidRDefault="00C57683" w:rsidP="00C57683">
      <w:pPr>
        <w:pStyle w:val="ListParagraph"/>
        <w:numPr>
          <w:ilvl w:val="0"/>
          <w:numId w:val="21"/>
        </w:numPr>
        <w:rPr>
          <w:rFonts w:ascii="Verdana" w:hAnsi="Verdana"/>
          <w:sz w:val="20"/>
          <w:szCs w:val="20"/>
        </w:rPr>
      </w:pPr>
      <w:r w:rsidRPr="00972FF3">
        <w:rPr>
          <w:rFonts w:ascii="Verdana" w:hAnsi="Verdana"/>
          <w:sz w:val="20"/>
          <w:szCs w:val="20"/>
        </w:rPr>
        <w:t>The statistics are brilliant, it couldn’t be more clear and transparent</w:t>
      </w:r>
    </w:p>
    <w:p w:rsidR="00C57683" w:rsidRPr="00972FF3" w:rsidRDefault="00C57683" w:rsidP="00C57683">
      <w:pPr>
        <w:pStyle w:val="ListParagraph"/>
        <w:numPr>
          <w:ilvl w:val="0"/>
          <w:numId w:val="21"/>
        </w:numPr>
        <w:rPr>
          <w:rFonts w:ascii="Verdana" w:hAnsi="Verdana"/>
          <w:sz w:val="20"/>
          <w:szCs w:val="20"/>
        </w:rPr>
      </w:pPr>
      <w:r w:rsidRPr="00972FF3">
        <w:rPr>
          <w:rFonts w:ascii="Verdana" w:hAnsi="Verdana"/>
          <w:sz w:val="20"/>
          <w:szCs w:val="20"/>
        </w:rPr>
        <w:t>Obviously more relevant for Squirrl, but some principles do apply to ACF, as well</w:t>
      </w:r>
    </w:p>
    <w:p w:rsidR="0033336C" w:rsidRPr="00972FF3" w:rsidRDefault="0033336C" w:rsidP="00C57683">
      <w:pPr>
        <w:pStyle w:val="ListParagraph"/>
        <w:numPr>
          <w:ilvl w:val="0"/>
          <w:numId w:val="21"/>
        </w:numPr>
        <w:rPr>
          <w:rFonts w:ascii="Verdana" w:hAnsi="Verdana"/>
          <w:sz w:val="20"/>
          <w:szCs w:val="20"/>
        </w:rPr>
      </w:pPr>
      <w:r w:rsidRPr="00972FF3">
        <w:rPr>
          <w:rFonts w:ascii="Verdana" w:hAnsi="Verdana"/>
          <w:sz w:val="20"/>
          <w:szCs w:val="20"/>
        </w:rPr>
        <w:t>Interesting that their projected loss rate is in the 4% range, perhaps not that low</w:t>
      </w:r>
      <w:r w:rsidR="001F4DFC" w:rsidRPr="00972FF3">
        <w:rPr>
          <w:rFonts w:ascii="Verdana" w:hAnsi="Verdana"/>
          <w:sz w:val="20"/>
          <w:szCs w:val="20"/>
        </w:rPr>
        <w:t>; when you add the Funding Circle fees, the actual return for the investors becomes less attractive than expected</w:t>
      </w:r>
    </w:p>
    <w:p w:rsidR="00691312" w:rsidRPr="00CB3DC1" w:rsidRDefault="00691312">
      <w:pPr>
        <w:rPr>
          <w:rFonts w:ascii="Verdana" w:hAnsi="Verdana"/>
        </w:rPr>
      </w:pPr>
      <w:r w:rsidRPr="00CB3DC1">
        <w:rPr>
          <w:rFonts w:ascii="Verdana" w:hAnsi="Verdana"/>
        </w:rPr>
        <w:br w:type="page"/>
      </w:r>
    </w:p>
    <w:p w:rsidR="00C57683" w:rsidRPr="00CB3DC1" w:rsidRDefault="00C57683" w:rsidP="00C57683">
      <w:pPr>
        <w:rPr>
          <w:rFonts w:ascii="Verdana" w:hAnsi="Verdana"/>
        </w:rPr>
      </w:pPr>
    </w:p>
    <w:p w:rsidR="00C57683" w:rsidRPr="00CB3DC1" w:rsidRDefault="00AE2345" w:rsidP="00C57683">
      <w:pPr>
        <w:rPr>
          <w:rFonts w:ascii="Verdana" w:hAnsi="Verdana"/>
        </w:rPr>
      </w:pPr>
      <w:hyperlink r:id="rId16" w:history="1">
        <w:r w:rsidR="00C57683" w:rsidRPr="00CB3DC1">
          <w:rPr>
            <w:rStyle w:val="Hyperlink"/>
            <w:rFonts w:ascii="Verdana" w:hAnsi="Verdana"/>
          </w:rPr>
          <w:t>http://www.barclayscorporate.com</w:t>
        </w:r>
      </w:hyperlink>
      <w:r w:rsidR="00691312" w:rsidRPr="00CB3DC1">
        <w:rPr>
          <w:rFonts w:ascii="Verdana" w:hAnsi="Verdana"/>
        </w:rPr>
        <w:t xml:space="preserve"> (average)</w:t>
      </w:r>
    </w:p>
    <w:p w:rsidR="00691312" w:rsidRPr="00CB3DC1" w:rsidRDefault="00691312" w:rsidP="00C57683">
      <w:pPr>
        <w:rPr>
          <w:rFonts w:ascii="Verdana" w:hAnsi="Verdana"/>
        </w:rPr>
      </w:pPr>
    </w:p>
    <w:p w:rsidR="00C57683" w:rsidRPr="00CB3DC1" w:rsidRDefault="00C57683" w:rsidP="00C57683">
      <w:pPr>
        <w:rPr>
          <w:rFonts w:ascii="Verdana" w:hAnsi="Verdana"/>
        </w:rPr>
      </w:pPr>
      <w:r w:rsidRPr="00CB3DC1">
        <w:rPr>
          <w:rFonts w:ascii="Verdana" w:hAnsi="Verdana"/>
          <w:noProof/>
          <w:lang w:eastAsia="en-GB"/>
        </w:rPr>
        <w:drawing>
          <wp:inline distT="0" distB="0" distL="0" distR="0">
            <wp:extent cx="5731510" cy="322262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731510" cy="3222625"/>
                    </a:xfrm>
                    <a:prstGeom prst="rect">
                      <a:avLst/>
                    </a:prstGeom>
                  </pic:spPr>
                </pic:pic>
              </a:graphicData>
            </a:graphic>
          </wp:inline>
        </w:drawing>
      </w:r>
    </w:p>
    <w:p w:rsidR="00691312" w:rsidRPr="00CB3DC1" w:rsidRDefault="00691312" w:rsidP="00C57683">
      <w:pPr>
        <w:rPr>
          <w:rFonts w:ascii="Verdana" w:hAnsi="Verdana"/>
        </w:rPr>
      </w:pPr>
    </w:p>
    <w:p w:rsidR="00691312" w:rsidRPr="00972FF3" w:rsidRDefault="00691312" w:rsidP="00691312">
      <w:pPr>
        <w:pStyle w:val="ListParagraph"/>
        <w:numPr>
          <w:ilvl w:val="0"/>
          <w:numId w:val="22"/>
        </w:numPr>
        <w:rPr>
          <w:rFonts w:ascii="Verdana" w:hAnsi="Verdana"/>
          <w:sz w:val="20"/>
          <w:szCs w:val="20"/>
        </w:rPr>
      </w:pPr>
      <w:r w:rsidRPr="00972FF3">
        <w:rPr>
          <w:rFonts w:ascii="Verdana" w:hAnsi="Verdana"/>
          <w:sz w:val="20"/>
          <w:szCs w:val="20"/>
        </w:rPr>
        <w:t>Ok first page with Why Barclays (“Rated best bank…”)</w:t>
      </w:r>
    </w:p>
    <w:p w:rsidR="00691312" w:rsidRPr="00972FF3" w:rsidRDefault="00691312" w:rsidP="00691312">
      <w:pPr>
        <w:pStyle w:val="ListParagraph"/>
        <w:numPr>
          <w:ilvl w:val="0"/>
          <w:numId w:val="22"/>
        </w:numPr>
        <w:rPr>
          <w:rFonts w:ascii="Verdana" w:hAnsi="Verdana"/>
          <w:sz w:val="20"/>
          <w:szCs w:val="20"/>
        </w:rPr>
      </w:pPr>
      <w:r w:rsidRPr="00972FF3">
        <w:rPr>
          <w:rFonts w:ascii="Verdana" w:hAnsi="Verdana"/>
          <w:sz w:val="20"/>
          <w:szCs w:val="20"/>
        </w:rPr>
        <w:t xml:space="preserve">Then when you drill down you find loads of small print </w:t>
      </w:r>
    </w:p>
    <w:p w:rsidR="00691312" w:rsidRPr="00972FF3" w:rsidRDefault="00691312" w:rsidP="00691312">
      <w:pPr>
        <w:pStyle w:val="ListParagraph"/>
        <w:numPr>
          <w:ilvl w:val="0"/>
          <w:numId w:val="22"/>
        </w:numPr>
        <w:rPr>
          <w:rFonts w:ascii="Verdana" w:hAnsi="Verdana"/>
          <w:sz w:val="20"/>
          <w:szCs w:val="20"/>
        </w:rPr>
      </w:pPr>
      <w:r w:rsidRPr="00972FF3">
        <w:rPr>
          <w:rFonts w:ascii="Verdana" w:hAnsi="Verdana"/>
          <w:sz w:val="20"/>
          <w:szCs w:val="20"/>
        </w:rPr>
        <w:t>Nothing really distinctive, just another major bank</w:t>
      </w:r>
    </w:p>
    <w:p w:rsidR="00317E87" w:rsidRPr="00CB3DC1" w:rsidRDefault="00317E87">
      <w:pPr>
        <w:rPr>
          <w:rFonts w:ascii="Verdana" w:hAnsi="Verdana"/>
        </w:rPr>
      </w:pPr>
      <w:r w:rsidRPr="00CB3DC1">
        <w:rPr>
          <w:rFonts w:ascii="Verdana" w:hAnsi="Verdana"/>
        </w:rPr>
        <w:br w:type="page"/>
      </w:r>
    </w:p>
    <w:p w:rsidR="00691312" w:rsidRPr="00CB3DC1" w:rsidRDefault="00AE2345" w:rsidP="00691312">
      <w:pPr>
        <w:rPr>
          <w:rFonts w:ascii="Verdana" w:hAnsi="Verdana"/>
        </w:rPr>
      </w:pPr>
      <w:hyperlink r:id="rId18" w:history="1">
        <w:r w:rsidR="00317E87" w:rsidRPr="00CB3DC1">
          <w:rPr>
            <w:rStyle w:val="Hyperlink"/>
            <w:rFonts w:ascii="Verdana" w:hAnsi="Verdana"/>
          </w:rPr>
          <w:t>http://www.gecapital.co.uk</w:t>
        </w:r>
      </w:hyperlink>
      <w:r w:rsidR="00317E87" w:rsidRPr="00CB3DC1">
        <w:rPr>
          <w:rFonts w:ascii="Verdana" w:hAnsi="Verdana"/>
        </w:rPr>
        <w:t xml:space="preserve"> (average)</w:t>
      </w:r>
    </w:p>
    <w:p w:rsidR="00317E87" w:rsidRPr="00CB3DC1" w:rsidRDefault="00317E87" w:rsidP="00691312">
      <w:pPr>
        <w:rPr>
          <w:rFonts w:ascii="Verdana" w:hAnsi="Verdana"/>
        </w:rPr>
      </w:pPr>
    </w:p>
    <w:p w:rsidR="00317E87" w:rsidRPr="00CB3DC1" w:rsidRDefault="00317E87" w:rsidP="00691312">
      <w:pPr>
        <w:rPr>
          <w:rFonts w:ascii="Verdana" w:hAnsi="Verdana"/>
        </w:rPr>
      </w:pPr>
      <w:r w:rsidRPr="00CB3DC1">
        <w:rPr>
          <w:rFonts w:ascii="Verdana" w:hAnsi="Verdana"/>
          <w:noProof/>
          <w:lang w:eastAsia="en-GB"/>
        </w:rPr>
        <w:drawing>
          <wp:inline distT="0" distB="0" distL="0" distR="0">
            <wp:extent cx="5731510" cy="322262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731510" cy="3222625"/>
                    </a:xfrm>
                    <a:prstGeom prst="rect">
                      <a:avLst/>
                    </a:prstGeom>
                  </pic:spPr>
                </pic:pic>
              </a:graphicData>
            </a:graphic>
          </wp:inline>
        </w:drawing>
      </w:r>
    </w:p>
    <w:p w:rsidR="00317E87" w:rsidRPr="00CB3DC1" w:rsidRDefault="00317E87" w:rsidP="00691312">
      <w:pPr>
        <w:rPr>
          <w:rFonts w:ascii="Verdana" w:hAnsi="Verdana"/>
        </w:rPr>
      </w:pPr>
    </w:p>
    <w:p w:rsidR="00317E87" w:rsidRPr="00972FF3" w:rsidRDefault="00317E87" w:rsidP="00317E87">
      <w:pPr>
        <w:pStyle w:val="ListParagraph"/>
        <w:numPr>
          <w:ilvl w:val="0"/>
          <w:numId w:val="23"/>
        </w:numPr>
        <w:rPr>
          <w:rFonts w:ascii="Verdana" w:hAnsi="Verdana"/>
          <w:sz w:val="20"/>
          <w:szCs w:val="20"/>
        </w:rPr>
      </w:pPr>
      <w:r w:rsidRPr="00972FF3">
        <w:rPr>
          <w:rFonts w:ascii="Verdana" w:hAnsi="Verdana"/>
          <w:sz w:val="20"/>
          <w:szCs w:val="20"/>
        </w:rPr>
        <w:t>As for Barclays, ok home page, relatively simple</w:t>
      </w:r>
    </w:p>
    <w:p w:rsidR="00317E87" w:rsidRPr="00972FF3" w:rsidRDefault="00317E87" w:rsidP="00317E87">
      <w:pPr>
        <w:pStyle w:val="ListParagraph"/>
        <w:numPr>
          <w:ilvl w:val="0"/>
          <w:numId w:val="23"/>
        </w:numPr>
        <w:rPr>
          <w:rFonts w:ascii="Verdana" w:hAnsi="Verdana"/>
          <w:sz w:val="20"/>
          <w:szCs w:val="20"/>
        </w:rPr>
      </w:pPr>
      <w:r w:rsidRPr="00972FF3">
        <w:rPr>
          <w:rFonts w:ascii="Verdana" w:hAnsi="Verdana"/>
          <w:sz w:val="20"/>
          <w:szCs w:val="20"/>
        </w:rPr>
        <w:t>Then at the next levels, it becomes wordy and not at all distinctive</w:t>
      </w:r>
    </w:p>
    <w:p w:rsidR="00317E87" w:rsidRPr="00972FF3" w:rsidRDefault="00317E87" w:rsidP="00317E87">
      <w:pPr>
        <w:pStyle w:val="ListParagraph"/>
        <w:numPr>
          <w:ilvl w:val="0"/>
          <w:numId w:val="23"/>
        </w:numPr>
        <w:rPr>
          <w:rFonts w:ascii="Verdana" w:hAnsi="Verdana"/>
          <w:sz w:val="20"/>
          <w:szCs w:val="20"/>
        </w:rPr>
      </w:pPr>
      <w:r w:rsidRPr="00972FF3">
        <w:rPr>
          <w:rFonts w:ascii="Verdana" w:hAnsi="Verdana"/>
          <w:sz w:val="20"/>
          <w:szCs w:val="20"/>
        </w:rPr>
        <w:t>Good contact us and customer stories on the side of the page</w:t>
      </w:r>
    </w:p>
    <w:p w:rsidR="00317E87" w:rsidRPr="00CB3DC1" w:rsidRDefault="00317E87">
      <w:pPr>
        <w:rPr>
          <w:rFonts w:ascii="Verdana" w:hAnsi="Verdana"/>
        </w:rPr>
      </w:pPr>
      <w:r w:rsidRPr="00CB3DC1">
        <w:rPr>
          <w:rFonts w:ascii="Verdana" w:hAnsi="Verdana"/>
        </w:rPr>
        <w:br w:type="page"/>
      </w:r>
    </w:p>
    <w:p w:rsidR="00317E87" w:rsidRPr="00CB3DC1" w:rsidRDefault="00AE2345" w:rsidP="00317E87">
      <w:pPr>
        <w:rPr>
          <w:rFonts w:ascii="Verdana" w:hAnsi="Verdana"/>
        </w:rPr>
      </w:pPr>
      <w:hyperlink r:id="rId20" w:history="1">
        <w:r w:rsidR="00317E87" w:rsidRPr="00CB3DC1">
          <w:rPr>
            <w:rStyle w:val="Hyperlink"/>
            <w:rFonts w:ascii="Verdana" w:hAnsi="Verdana"/>
          </w:rPr>
          <w:t>http://www.goodmanconsultancy.com</w:t>
        </w:r>
      </w:hyperlink>
      <w:r w:rsidR="001908BA" w:rsidRPr="00CB3DC1">
        <w:rPr>
          <w:rFonts w:ascii="Verdana" w:hAnsi="Verdana"/>
        </w:rPr>
        <w:t xml:space="preserve"> (very bad)</w:t>
      </w:r>
    </w:p>
    <w:p w:rsidR="00317E87" w:rsidRPr="00CB3DC1" w:rsidRDefault="00317E87" w:rsidP="00317E87">
      <w:pPr>
        <w:rPr>
          <w:rFonts w:ascii="Verdana" w:hAnsi="Verdana"/>
        </w:rPr>
      </w:pPr>
    </w:p>
    <w:p w:rsidR="00317E87" w:rsidRPr="00CB3DC1" w:rsidRDefault="00317E87" w:rsidP="00317E87">
      <w:pPr>
        <w:rPr>
          <w:rFonts w:ascii="Verdana" w:hAnsi="Verdana"/>
        </w:rPr>
      </w:pPr>
      <w:r w:rsidRPr="00CB3DC1">
        <w:rPr>
          <w:rFonts w:ascii="Verdana" w:hAnsi="Verdana"/>
          <w:noProof/>
          <w:lang w:eastAsia="en-GB"/>
        </w:rPr>
        <w:drawing>
          <wp:inline distT="0" distB="0" distL="0" distR="0">
            <wp:extent cx="5731510" cy="322262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731510" cy="3222625"/>
                    </a:xfrm>
                    <a:prstGeom prst="rect">
                      <a:avLst/>
                    </a:prstGeom>
                  </pic:spPr>
                </pic:pic>
              </a:graphicData>
            </a:graphic>
          </wp:inline>
        </w:drawing>
      </w:r>
    </w:p>
    <w:p w:rsidR="001908BA" w:rsidRPr="00CB3DC1" w:rsidRDefault="001908BA" w:rsidP="00317E87">
      <w:pPr>
        <w:rPr>
          <w:rFonts w:ascii="Verdana" w:hAnsi="Verdana"/>
        </w:rPr>
      </w:pPr>
    </w:p>
    <w:p w:rsidR="001908BA" w:rsidRPr="00972FF3" w:rsidRDefault="001908BA" w:rsidP="001908BA">
      <w:pPr>
        <w:pStyle w:val="ListParagraph"/>
        <w:numPr>
          <w:ilvl w:val="0"/>
          <w:numId w:val="24"/>
        </w:numPr>
        <w:rPr>
          <w:rFonts w:ascii="Verdana" w:hAnsi="Verdana"/>
          <w:sz w:val="20"/>
          <w:szCs w:val="20"/>
        </w:rPr>
      </w:pPr>
      <w:r w:rsidRPr="00972FF3">
        <w:rPr>
          <w:rFonts w:ascii="Verdana" w:hAnsi="Verdana"/>
          <w:sz w:val="20"/>
          <w:szCs w:val="20"/>
        </w:rPr>
        <w:t>What is good about the site is that it comes up on the first page of a Google “commercial finance” search and not even as a sponsored link</w:t>
      </w:r>
      <w:r w:rsidR="007C17FD" w:rsidRPr="00972FF3">
        <w:rPr>
          <w:rFonts w:ascii="Verdana" w:hAnsi="Verdana"/>
          <w:sz w:val="20"/>
          <w:szCs w:val="20"/>
        </w:rPr>
        <w:t xml:space="preserve"> – good SEO</w:t>
      </w:r>
    </w:p>
    <w:p w:rsidR="001908BA" w:rsidRPr="00972FF3" w:rsidRDefault="001908BA" w:rsidP="001908BA">
      <w:pPr>
        <w:pStyle w:val="ListParagraph"/>
        <w:numPr>
          <w:ilvl w:val="0"/>
          <w:numId w:val="24"/>
        </w:numPr>
        <w:rPr>
          <w:rFonts w:ascii="Verdana" w:hAnsi="Verdana"/>
          <w:sz w:val="20"/>
          <w:szCs w:val="20"/>
        </w:rPr>
      </w:pPr>
      <w:r w:rsidRPr="00972FF3">
        <w:rPr>
          <w:rFonts w:ascii="Verdana" w:hAnsi="Verdana"/>
          <w:sz w:val="20"/>
          <w:szCs w:val="20"/>
        </w:rPr>
        <w:t>At a glance, the front page looks well-structured and relatively engaging</w:t>
      </w:r>
    </w:p>
    <w:p w:rsidR="001908BA" w:rsidRPr="00972FF3" w:rsidRDefault="001908BA" w:rsidP="001908BA">
      <w:pPr>
        <w:pStyle w:val="ListParagraph"/>
        <w:numPr>
          <w:ilvl w:val="0"/>
          <w:numId w:val="24"/>
        </w:numPr>
        <w:rPr>
          <w:rFonts w:ascii="Verdana" w:hAnsi="Verdana"/>
          <w:sz w:val="20"/>
          <w:szCs w:val="20"/>
        </w:rPr>
      </w:pPr>
      <w:r w:rsidRPr="00972FF3">
        <w:rPr>
          <w:rFonts w:ascii="Verdana" w:hAnsi="Verdana"/>
          <w:sz w:val="20"/>
          <w:szCs w:val="20"/>
        </w:rPr>
        <w:t>Then you realise that are spelling mistakes</w:t>
      </w:r>
    </w:p>
    <w:p w:rsidR="001908BA" w:rsidRPr="00972FF3" w:rsidRDefault="001908BA" w:rsidP="001908BA">
      <w:pPr>
        <w:pStyle w:val="ListParagraph"/>
        <w:numPr>
          <w:ilvl w:val="0"/>
          <w:numId w:val="24"/>
        </w:numPr>
        <w:rPr>
          <w:rFonts w:ascii="Verdana" w:hAnsi="Verdana"/>
          <w:sz w:val="20"/>
          <w:szCs w:val="20"/>
        </w:rPr>
      </w:pPr>
      <w:r w:rsidRPr="00972FF3">
        <w:rPr>
          <w:rFonts w:ascii="Verdana" w:hAnsi="Verdana"/>
          <w:sz w:val="20"/>
          <w:szCs w:val="20"/>
        </w:rPr>
        <w:t>You click on the blog and the last post is from February 2012, with no one actually replying or commenting</w:t>
      </w:r>
    </w:p>
    <w:p w:rsidR="001908BA" w:rsidRPr="00972FF3" w:rsidRDefault="001908BA" w:rsidP="001908BA">
      <w:pPr>
        <w:pStyle w:val="ListParagraph"/>
        <w:numPr>
          <w:ilvl w:val="0"/>
          <w:numId w:val="24"/>
        </w:numPr>
        <w:rPr>
          <w:rFonts w:ascii="Verdana" w:hAnsi="Verdana"/>
          <w:sz w:val="20"/>
          <w:szCs w:val="20"/>
        </w:rPr>
      </w:pPr>
      <w:r w:rsidRPr="00972FF3">
        <w:rPr>
          <w:rFonts w:ascii="Verdana" w:hAnsi="Verdana"/>
          <w:sz w:val="20"/>
          <w:szCs w:val="20"/>
        </w:rPr>
        <w:t>Even worse, despite allegedly having a few years of history, you click on case studies and they are “coming soon”</w:t>
      </w:r>
    </w:p>
    <w:p w:rsidR="001908BA" w:rsidRPr="00972FF3" w:rsidRDefault="001908BA" w:rsidP="001908BA">
      <w:pPr>
        <w:pStyle w:val="ListParagraph"/>
        <w:numPr>
          <w:ilvl w:val="0"/>
          <w:numId w:val="24"/>
        </w:numPr>
        <w:rPr>
          <w:rFonts w:ascii="Verdana" w:hAnsi="Verdana"/>
          <w:sz w:val="20"/>
          <w:szCs w:val="20"/>
        </w:rPr>
      </w:pPr>
      <w:r w:rsidRPr="00972FF3">
        <w:rPr>
          <w:rFonts w:ascii="Verdana" w:hAnsi="Verdana"/>
          <w:sz w:val="20"/>
          <w:szCs w:val="20"/>
        </w:rPr>
        <w:t>(yes, I don’t like Paul Goodman)</w:t>
      </w:r>
    </w:p>
    <w:p w:rsidR="00884E34" w:rsidRPr="00CB3DC1" w:rsidRDefault="00884E34">
      <w:pPr>
        <w:rPr>
          <w:rFonts w:ascii="Verdana" w:hAnsi="Verdana"/>
        </w:rPr>
      </w:pPr>
      <w:r w:rsidRPr="00CB3DC1">
        <w:rPr>
          <w:rFonts w:ascii="Verdana" w:hAnsi="Verdana"/>
        </w:rPr>
        <w:br w:type="page"/>
      </w:r>
    </w:p>
    <w:p w:rsidR="00C54ED1" w:rsidRPr="00CB3DC1" w:rsidRDefault="00AE2345" w:rsidP="00C54ED1">
      <w:pPr>
        <w:rPr>
          <w:rFonts w:ascii="Verdana" w:hAnsi="Verdana"/>
        </w:rPr>
      </w:pPr>
      <w:hyperlink r:id="rId22" w:history="1">
        <w:r w:rsidR="00884E34" w:rsidRPr="00CB3DC1">
          <w:rPr>
            <w:rStyle w:val="Hyperlink"/>
            <w:rFonts w:ascii="Verdana" w:hAnsi="Verdana"/>
          </w:rPr>
          <w:t>http://marketinvoice.com/</w:t>
        </w:r>
      </w:hyperlink>
      <w:r w:rsidR="00884E34" w:rsidRPr="00CB3DC1">
        <w:rPr>
          <w:rFonts w:ascii="Verdana" w:hAnsi="Verdana"/>
        </w:rPr>
        <w:t xml:space="preserve"> (very good)</w:t>
      </w:r>
    </w:p>
    <w:p w:rsidR="00884E34" w:rsidRPr="00CB3DC1" w:rsidRDefault="00884E34" w:rsidP="00C54ED1">
      <w:pPr>
        <w:rPr>
          <w:rFonts w:ascii="Verdana" w:hAnsi="Verdana"/>
        </w:rPr>
      </w:pPr>
    </w:p>
    <w:p w:rsidR="00884E34" w:rsidRPr="00CB3DC1" w:rsidRDefault="00884E34" w:rsidP="00C54ED1">
      <w:pPr>
        <w:rPr>
          <w:rFonts w:ascii="Verdana" w:hAnsi="Verdana"/>
        </w:rPr>
      </w:pPr>
      <w:r w:rsidRPr="00CB3DC1">
        <w:rPr>
          <w:rFonts w:ascii="Verdana" w:hAnsi="Verdana"/>
          <w:noProof/>
          <w:lang w:eastAsia="en-GB"/>
        </w:rPr>
        <w:drawing>
          <wp:inline distT="0" distB="0" distL="0" distR="0">
            <wp:extent cx="5731510" cy="322262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731510" cy="3222625"/>
                    </a:xfrm>
                    <a:prstGeom prst="rect">
                      <a:avLst/>
                    </a:prstGeom>
                  </pic:spPr>
                </pic:pic>
              </a:graphicData>
            </a:graphic>
          </wp:inline>
        </w:drawing>
      </w:r>
    </w:p>
    <w:p w:rsidR="00884E34" w:rsidRPr="00CB3DC1" w:rsidRDefault="00884E34" w:rsidP="00C54ED1">
      <w:pPr>
        <w:rPr>
          <w:rFonts w:ascii="Verdana" w:hAnsi="Verdana"/>
        </w:rPr>
      </w:pPr>
    </w:p>
    <w:p w:rsidR="00884E34" w:rsidRPr="00972FF3" w:rsidRDefault="00884E34" w:rsidP="00884E34">
      <w:pPr>
        <w:pStyle w:val="ListParagraph"/>
        <w:numPr>
          <w:ilvl w:val="0"/>
          <w:numId w:val="25"/>
        </w:numPr>
        <w:rPr>
          <w:rFonts w:ascii="Verdana" w:hAnsi="Verdana"/>
          <w:sz w:val="20"/>
          <w:szCs w:val="20"/>
        </w:rPr>
      </w:pPr>
      <w:r w:rsidRPr="00972FF3">
        <w:rPr>
          <w:rFonts w:ascii="Verdana" w:hAnsi="Verdana"/>
          <w:sz w:val="20"/>
          <w:szCs w:val="20"/>
        </w:rPr>
        <w:t>Engaging home page, simple, with 3 simple steps</w:t>
      </w:r>
    </w:p>
    <w:p w:rsidR="00884E34" w:rsidRPr="00972FF3" w:rsidRDefault="00884E34" w:rsidP="00884E34">
      <w:pPr>
        <w:pStyle w:val="ListParagraph"/>
        <w:numPr>
          <w:ilvl w:val="0"/>
          <w:numId w:val="25"/>
        </w:numPr>
        <w:rPr>
          <w:rFonts w:ascii="Verdana" w:hAnsi="Verdana"/>
          <w:sz w:val="20"/>
          <w:szCs w:val="20"/>
        </w:rPr>
      </w:pPr>
      <w:r w:rsidRPr="00972FF3">
        <w:rPr>
          <w:rFonts w:ascii="Verdana" w:hAnsi="Verdana"/>
          <w:sz w:val="20"/>
          <w:szCs w:val="20"/>
        </w:rPr>
        <w:t>In the business section, the calculator is very good – although the fees they are charging are really high</w:t>
      </w:r>
    </w:p>
    <w:p w:rsidR="00884E34" w:rsidRPr="00972FF3" w:rsidRDefault="00884E34" w:rsidP="00884E34">
      <w:pPr>
        <w:pStyle w:val="ListParagraph"/>
        <w:numPr>
          <w:ilvl w:val="0"/>
          <w:numId w:val="25"/>
        </w:numPr>
        <w:rPr>
          <w:rFonts w:ascii="Verdana" w:hAnsi="Verdana"/>
          <w:sz w:val="20"/>
          <w:szCs w:val="20"/>
        </w:rPr>
      </w:pPr>
      <w:r w:rsidRPr="00972FF3">
        <w:rPr>
          <w:rFonts w:ascii="Verdana" w:hAnsi="Verdana"/>
          <w:sz w:val="20"/>
          <w:szCs w:val="20"/>
        </w:rPr>
        <w:t>In the business section, by scrolling down you have all the information you need, with no small print and quite an engaging format, including a video case study</w:t>
      </w:r>
    </w:p>
    <w:p w:rsidR="00884E34" w:rsidRPr="00972FF3" w:rsidRDefault="00884E34" w:rsidP="00884E34">
      <w:pPr>
        <w:pStyle w:val="ListParagraph"/>
        <w:numPr>
          <w:ilvl w:val="0"/>
          <w:numId w:val="25"/>
        </w:numPr>
        <w:rPr>
          <w:rFonts w:ascii="Verdana" w:hAnsi="Verdana"/>
          <w:sz w:val="20"/>
          <w:szCs w:val="20"/>
        </w:rPr>
      </w:pPr>
      <w:r w:rsidRPr="00972FF3">
        <w:rPr>
          <w:rFonts w:ascii="Verdana" w:hAnsi="Verdana"/>
          <w:sz w:val="20"/>
          <w:szCs w:val="20"/>
        </w:rPr>
        <w:t>Interesting section for partners and introducers, with video case studies</w:t>
      </w:r>
    </w:p>
    <w:p w:rsidR="00441EE0" w:rsidRPr="00CB3DC1" w:rsidRDefault="00441EE0">
      <w:pPr>
        <w:rPr>
          <w:rFonts w:ascii="Verdana" w:hAnsi="Verdana"/>
        </w:rPr>
      </w:pPr>
      <w:r w:rsidRPr="00CB3DC1">
        <w:rPr>
          <w:rFonts w:ascii="Verdana" w:hAnsi="Verdana"/>
        </w:rPr>
        <w:br w:type="page"/>
      </w:r>
    </w:p>
    <w:p w:rsidR="00441EE0" w:rsidRPr="00CB3DC1" w:rsidRDefault="00AE2345" w:rsidP="00441EE0">
      <w:pPr>
        <w:rPr>
          <w:rFonts w:ascii="Verdana" w:hAnsi="Verdana"/>
        </w:rPr>
      </w:pPr>
      <w:hyperlink r:id="rId24" w:history="1">
        <w:r w:rsidR="00441EE0" w:rsidRPr="00CB3DC1">
          <w:rPr>
            <w:rStyle w:val="Hyperlink"/>
            <w:rFonts w:ascii="Verdana" w:hAnsi="Verdana"/>
          </w:rPr>
          <w:t>http://www.shireleasing.co.uk</w:t>
        </w:r>
      </w:hyperlink>
      <w:r w:rsidR="00441EE0" w:rsidRPr="00CB3DC1">
        <w:rPr>
          <w:rFonts w:ascii="Verdana" w:hAnsi="Verdana"/>
        </w:rPr>
        <w:t xml:space="preserve"> (average)</w:t>
      </w:r>
    </w:p>
    <w:p w:rsidR="00441EE0" w:rsidRPr="00CB3DC1" w:rsidRDefault="00441EE0" w:rsidP="00441EE0">
      <w:pPr>
        <w:rPr>
          <w:rFonts w:ascii="Verdana" w:hAnsi="Verdana"/>
        </w:rPr>
      </w:pPr>
    </w:p>
    <w:p w:rsidR="00441EE0" w:rsidRPr="00CB3DC1" w:rsidRDefault="00441EE0" w:rsidP="00441EE0">
      <w:pPr>
        <w:rPr>
          <w:rFonts w:ascii="Verdana" w:hAnsi="Verdana"/>
        </w:rPr>
      </w:pPr>
      <w:r w:rsidRPr="00CB3DC1">
        <w:rPr>
          <w:rFonts w:ascii="Verdana" w:hAnsi="Verdana"/>
          <w:noProof/>
          <w:lang w:eastAsia="en-GB"/>
        </w:rPr>
        <w:drawing>
          <wp:inline distT="0" distB="0" distL="0" distR="0">
            <wp:extent cx="5731510" cy="322262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731510" cy="3222625"/>
                    </a:xfrm>
                    <a:prstGeom prst="rect">
                      <a:avLst/>
                    </a:prstGeom>
                  </pic:spPr>
                </pic:pic>
              </a:graphicData>
            </a:graphic>
          </wp:inline>
        </w:drawing>
      </w:r>
    </w:p>
    <w:p w:rsidR="00441EE0" w:rsidRPr="00CB3DC1" w:rsidRDefault="00441EE0" w:rsidP="00441EE0">
      <w:pPr>
        <w:rPr>
          <w:rFonts w:ascii="Verdana" w:hAnsi="Verdana"/>
        </w:rPr>
      </w:pPr>
    </w:p>
    <w:p w:rsidR="00441EE0" w:rsidRPr="00972FF3" w:rsidRDefault="00441EE0" w:rsidP="00441EE0">
      <w:pPr>
        <w:pStyle w:val="ListParagraph"/>
        <w:numPr>
          <w:ilvl w:val="0"/>
          <w:numId w:val="25"/>
        </w:numPr>
        <w:rPr>
          <w:rFonts w:ascii="Verdana" w:hAnsi="Verdana"/>
          <w:sz w:val="20"/>
          <w:szCs w:val="20"/>
        </w:rPr>
      </w:pPr>
      <w:r w:rsidRPr="00972FF3">
        <w:rPr>
          <w:rFonts w:ascii="Verdana" w:hAnsi="Verdana"/>
          <w:sz w:val="20"/>
          <w:szCs w:val="20"/>
        </w:rPr>
        <w:t>Good home page, with a few clear messages</w:t>
      </w:r>
      <w:r w:rsidR="004E564F" w:rsidRPr="00972FF3">
        <w:rPr>
          <w:rFonts w:ascii="Verdana" w:hAnsi="Verdana"/>
          <w:sz w:val="20"/>
          <w:szCs w:val="20"/>
        </w:rPr>
        <w:t>, all the four main options are engaging enough to want to click on them</w:t>
      </w:r>
    </w:p>
    <w:p w:rsidR="004E564F" w:rsidRPr="00972FF3" w:rsidRDefault="004E564F" w:rsidP="00441EE0">
      <w:pPr>
        <w:pStyle w:val="ListParagraph"/>
        <w:numPr>
          <w:ilvl w:val="0"/>
          <w:numId w:val="25"/>
        </w:numPr>
        <w:rPr>
          <w:rFonts w:ascii="Verdana" w:hAnsi="Verdana"/>
          <w:sz w:val="20"/>
          <w:szCs w:val="20"/>
        </w:rPr>
      </w:pPr>
      <w:r w:rsidRPr="00972FF3">
        <w:rPr>
          <w:rFonts w:ascii="Verdana" w:hAnsi="Verdana"/>
          <w:sz w:val="20"/>
          <w:szCs w:val="20"/>
        </w:rPr>
        <w:t xml:space="preserve">Then, when you get to the second level, it becomes boring and it is all in small print, same as the </w:t>
      </w:r>
      <w:r w:rsidR="007C17FD" w:rsidRPr="00972FF3">
        <w:rPr>
          <w:rFonts w:ascii="Verdana" w:hAnsi="Verdana"/>
          <w:sz w:val="20"/>
          <w:szCs w:val="20"/>
        </w:rPr>
        <w:t xml:space="preserve">big </w:t>
      </w:r>
      <w:r w:rsidRPr="00972FF3">
        <w:rPr>
          <w:rFonts w:ascii="Verdana" w:hAnsi="Verdana"/>
          <w:sz w:val="20"/>
          <w:szCs w:val="20"/>
        </w:rPr>
        <w:t>banks although not as good</w:t>
      </w:r>
    </w:p>
    <w:p w:rsidR="00441EE0" w:rsidRPr="00972FF3" w:rsidRDefault="004E564F" w:rsidP="00441EE0">
      <w:pPr>
        <w:pStyle w:val="ListParagraph"/>
        <w:numPr>
          <w:ilvl w:val="0"/>
          <w:numId w:val="25"/>
        </w:numPr>
        <w:rPr>
          <w:rFonts w:ascii="Verdana" w:hAnsi="Verdana"/>
          <w:sz w:val="20"/>
          <w:szCs w:val="20"/>
        </w:rPr>
      </w:pPr>
      <w:r w:rsidRPr="00972FF3">
        <w:rPr>
          <w:rFonts w:ascii="Verdana" w:hAnsi="Verdana"/>
          <w:sz w:val="20"/>
          <w:szCs w:val="20"/>
        </w:rPr>
        <w:t xml:space="preserve">Also, in the About Us section they claim, </w:t>
      </w:r>
      <w:r w:rsidR="00441EE0" w:rsidRPr="00972FF3">
        <w:rPr>
          <w:rFonts w:ascii="Verdana" w:hAnsi="Verdana"/>
          <w:sz w:val="20"/>
          <w:szCs w:val="20"/>
        </w:rPr>
        <w:t>“Shire Leasing is the largest independent funding house in the UK for equipment finance and asset leasing”</w:t>
      </w:r>
      <w:r w:rsidRPr="00972FF3">
        <w:rPr>
          <w:rFonts w:ascii="Verdana" w:hAnsi="Verdana"/>
          <w:sz w:val="20"/>
          <w:szCs w:val="20"/>
        </w:rPr>
        <w:t xml:space="preserve"> – it is either not true and therefore hidden at the back or, if it is true, why not putting it on the front page</w:t>
      </w:r>
    </w:p>
    <w:p w:rsidR="00042A51" w:rsidRPr="00CB3DC1" w:rsidRDefault="00042A51">
      <w:pPr>
        <w:rPr>
          <w:rFonts w:ascii="Verdana" w:hAnsi="Verdana"/>
        </w:rPr>
      </w:pPr>
      <w:r w:rsidRPr="00CB3DC1">
        <w:rPr>
          <w:rFonts w:ascii="Verdana" w:hAnsi="Verdana"/>
        </w:rPr>
        <w:br w:type="page"/>
      </w:r>
    </w:p>
    <w:p w:rsidR="00F90DA3" w:rsidRPr="00F90DA3" w:rsidRDefault="00F90DA3" w:rsidP="00F90DA3">
      <w:pPr>
        <w:tabs>
          <w:tab w:val="left" w:pos="426"/>
        </w:tabs>
        <w:spacing w:line="240" w:lineRule="auto"/>
        <w:ind w:left="-142"/>
        <w:rPr>
          <w:rFonts w:ascii="Verdana" w:hAnsi="Verdana"/>
          <w:sz w:val="32"/>
          <w:szCs w:val="36"/>
        </w:rPr>
      </w:pPr>
      <w:r>
        <w:rPr>
          <w:rFonts w:ascii="Verdana" w:hAnsi="Verdana"/>
          <w:sz w:val="32"/>
          <w:szCs w:val="36"/>
        </w:rPr>
        <w:lastRenderedPageBreak/>
        <w:t xml:space="preserve">3. </w:t>
      </w:r>
      <w:r w:rsidRPr="00F90DA3">
        <w:rPr>
          <w:rFonts w:ascii="Verdana" w:hAnsi="Verdana"/>
          <w:sz w:val="32"/>
          <w:szCs w:val="36"/>
        </w:rPr>
        <w:t>Structure and content of ACF site.</w:t>
      </w:r>
    </w:p>
    <w:p w:rsidR="00042A51" w:rsidRPr="00972FF3" w:rsidRDefault="008F354F" w:rsidP="008F354F">
      <w:pPr>
        <w:rPr>
          <w:rFonts w:ascii="Verdana" w:hAnsi="Verdana"/>
          <w:sz w:val="20"/>
          <w:szCs w:val="20"/>
        </w:rPr>
      </w:pPr>
      <w:r w:rsidRPr="00972FF3">
        <w:rPr>
          <w:rFonts w:ascii="Verdana" w:hAnsi="Verdana"/>
          <w:sz w:val="20"/>
          <w:szCs w:val="20"/>
        </w:rPr>
        <w:t xml:space="preserve">The examples </w:t>
      </w:r>
      <w:r w:rsidR="0033336C" w:rsidRPr="00972FF3">
        <w:rPr>
          <w:rFonts w:ascii="Verdana" w:hAnsi="Verdana"/>
          <w:sz w:val="20"/>
          <w:szCs w:val="20"/>
        </w:rPr>
        <w:t>discussed above suggest a few simple guidelines for the ACF website:</w:t>
      </w:r>
    </w:p>
    <w:p w:rsidR="0033336C" w:rsidRPr="00972FF3" w:rsidRDefault="0033336C" w:rsidP="0033336C">
      <w:pPr>
        <w:pStyle w:val="ListParagraph"/>
        <w:numPr>
          <w:ilvl w:val="0"/>
          <w:numId w:val="26"/>
        </w:numPr>
        <w:rPr>
          <w:rFonts w:ascii="Verdana" w:hAnsi="Verdana"/>
          <w:sz w:val="20"/>
          <w:szCs w:val="20"/>
        </w:rPr>
      </w:pPr>
      <w:r w:rsidRPr="00972FF3">
        <w:rPr>
          <w:rFonts w:ascii="Verdana" w:hAnsi="Verdana"/>
          <w:sz w:val="20"/>
          <w:szCs w:val="20"/>
        </w:rPr>
        <w:t>Engaging and simple homepage, ideally distinctive</w:t>
      </w:r>
    </w:p>
    <w:p w:rsidR="0033336C" w:rsidRPr="00972FF3" w:rsidRDefault="0033336C" w:rsidP="0033336C">
      <w:pPr>
        <w:pStyle w:val="ListParagraph"/>
        <w:numPr>
          <w:ilvl w:val="0"/>
          <w:numId w:val="26"/>
        </w:numPr>
        <w:rPr>
          <w:rFonts w:ascii="Verdana" w:hAnsi="Verdana"/>
          <w:sz w:val="20"/>
          <w:szCs w:val="20"/>
        </w:rPr>
      </w:pPr>
      <w:r w:rsidRPr="00972FF3">
        <w:rPr>
          <w:rFonts w:ascii="Verdana" w:hAnsi="Verdana"/>
          <w:sz w:val="20"/>
          <w:szCs w:val="20"/>
        </w:rPr>
        <w:t>A few clear and relevant sections</w:t>
      </w:r>
    </w:p>
    <w:p w:rsidR="00C360DD" w:rsidRPr="00972FF3" w:rsidRDefault="00C360DD" w:rsidP="00A54224">
      <w:pPr>
        <w:pStyle w:val="ListParagraph"/>
        <w:numPr>
          <w:ilvl w:val="0"/>
          <w:numId w:val="26"/>
        </w:numPr>
        <w:rPr>
          <w:rFonts w:ascii="Verdana" w:hAnsi="Verdana"/>
          <w:sz w:val="20"/>
          <w:szCs w:val="20"/>
        </w:rPr>
      </w:pPr>
      <w:r w:rsidRPr="00972FF3">
        <w:rPr>
          <w:rFonts w:ascii="Verdana" w:hAnsi="Verdana"/>
          <w:sz w:val="20"/>
          <w:szCs w:val="20"/>
        </w:rPr>
        <w:t>No</w:t>
      </w:r>
      <w:r w:rsidR="0033336C" w:rsidRPr="00972FF3">
        <w:rPr>
          <w:rFonts w:ascii="Verdana" w:hAnsi="Verdana"/>
          <w:sz w:val="20"/>
          <w:szCs w:val="20"/>
        </w:rPr>
        <w:t xml:space="preserve"> more than 2 levels deep </w:t>
      </w:r>
      <w:r w:rsidR="0087304C" w:rsidRPr="00972FF3">
        <w:rPr>
          <w:rFonts w:ascii="Verdana" w:hAnsi="Verdana"/>
          <w:sz w:val="20"/>
          <w:szCs w:val="20"/>
        </w:rPr>
        <w:t xml:space="preserve">from homepage </w:t>
      </w:r>
      <w:r w:rsidR="0033336C" w:rsidRPr="00972FF3">
        <w:rPr>
          <w:rFonts w:ascii="Verdana" w:hAnsi="Verdana"/>
          <w:sz w:val="20"/>
          <w:szCs w:val="20"/>
        </w:rPr>
        <w:t>– each section can have just one more level</w:t>
      </w:r>
    </w:p>
    <w:p w:rsidR="0033336C" w:rsidRPr="00972FF3" w:rsidRDefault="0033336C" w:rsidP="00A54224">
      <w:pPr>
        <w:pStyle w:val="ListParagraph"/>
        <w:numPr>
          <w:ilvl w:val="0"/>
          <w:numId w:val="26"/>
        </w:numPr>
        <w:rPr>
          <w:rFonts w:ascii="Verdana" w:hAnsi="Verdana"/>
          <w:sz w:val="20"/>
          <w:szCs w:val="20"/>
        </w:rPr>
      </w:pPr>
      <w:r w:rsidRPr="00972FF3">
        <w:rPr>
          <w:rFonts w:ascii="Verdana" w:hAnsi="Verdana"/>
          <w:sz w:val="20"/>
          <w:szCs w:val="20"/>
        </w:rPr>
        <w:t>Pictures and videos, although they have to be meaningful</w:t>
      </w:r>
      <w:r w:rsidR="0087304C" w:rsidRPr="00972FF3">
        <w:rPr>
          <w:rFonts w:ascii="Verdana" w:hAnsi="Verdana"/>
          <w:sz w:val="20"/>
          <w:szCs w:val="20"/>
        </w:rPr>
        <w:t xml:space="preserve"> – limited use of videos, if any, in Ph0</w:t>
      </w:r>
    </w:p>
    <w:p w:rsidR="0033336C" w:rsidRPr="00972FF3" w:rsidRDefault="0033336C" w:rsidP="0033336C">
      <w:pPr>
        <w:pStyle w:val="ListParagraph"/>
        <w:numPr>
          <w:ilvl w:val="0"/>
          <w:numId w:val="26"/>
        </w:numPr>
        <w:rPr>
          <w:rFonts w:ascii="Verdana" w:hAnsi="Verdana"/>
          <w:sz w:val="20"/>
          <w:szCs w:val="20"/>
        </w:rPr>
      </w:pPr>
      <w:r w:rsidRPr="00972FF3">
        <w:rPr>
          <w:rFonts w:ascii="Verdana" w:hAnsi="Verdana"/>
          <w:sz w:val="20"/>
          <w:szCs w:val="20"/>
        </w:rPr>
        <w:t>No small print, fewer words and clear messages</w:t>
      </w:r>
    </w:p>
    <w:p w:rsidR="0033336C" w:rsidRPr="00972FF3" w:rsidRDefault="0033336C" w:rsidP="0033336C">
      <w:pPr>
        <w:pStyle w:val="ListParagraph"/>
        <w:numPr>
          <w:ilvl w:val="0"/>
          <w:numId w:val="26"/>
        </w:numPr>
        <w:rPr>
          <w:rFonts w:ascii="Verdana" w:hAnsi="Verdana"/>
          <w:sz w:val="20"/>
          <w:szCs w:val="20"/>
        </w:rPr>
      </w:pPr>
      <w:r w:rsidRPr="00972FF3">
        <w:rPr>
          <w:rFonts w:ascii="Verdana" w:hAnsi="Verdana"/>
          <w:sz w:val="20"/>
          <w:szCs w:val="20"/>
        </w:rPr>
        <w:t>Overall, the various Platform Black, Funding Circle, MarketInvoice etc. are far superior to the traditional banks and the smaller brokers</w:t>
      </w:r>
      <w:r w:rsidR="0087304C" w:rsidRPr="00972FF3">
        <w:rPr>
          <w:rFonts w:ascii="Verdana" w:hAnsi="Verdana"/>
          <w:sz w:val="20"/>
          <w:szCs w:val="20"/>
        </w:rPr>
        <w:t>; of the smaller providers, Portman Asset Finance is a good one</w:t>
      </w:r>
    </w:p>
    <w:p w:rsidR="0033336C" w:rsidRPr="00972FF3" w:rsidRDefault="0033336C" w:rsidP="0033336C">
      <w:pPr>
        <w:pStyle w:val="ListParagraph"/>
        <w:numPr>
          <w:ilvl w:val="0"/>
          <w:numId w:val="26"/>
        </w:numPr>
        <w:rPr>
          <w:rFonts w:ascii="Verdana" w:hAnsi="Verdana"/>
          <w:sz w:val="20"/>
          <w:szCs w:val="20"/>
        </w:rPr>
      </w:pPr>
      <w:r w:rsidRPr="00972FF3">
        <w:rPr>
          <w:rFonts w:ascii="Verdana" w:hAnsi="Verdana"/>
          <w:sz w:val="20"/>
          <w:szCs w:val="20"/>
        </w:rPr>
        <w:t>In terms of content, things that stand out include:</w:t>
      </w:r>
    </w:p>
    <w:p w:rsidR="0033336C" w:rsidRPr="00972FF3" w:rsidRDefault="0033336C" w:rsidP="0033336C">
      <w:pPr>
        <w:pStyle w:val="ListParagraph"/>
        <w:numPr>
          <w:ilvl w:val="1"/>
          <w:numId w:val="26"/>
        </w:numPr>
        <w:rPr>
          <w:rFonts w:ascii="Verdana" w:hAnsi="Verdana"/>
          <w:sz w:val="20"/>
          <w:szCs w:val="20"/>
        </w:rPr>
      </w:pPr>
      <w:r w:rsidRPr="00972FF3">
        <w:rPr>
          <w:rFonts w:ascii="Verdana" w:hAnsi="Verdana"/>
          <w:sz w:val="20"/>
          <w:szCs w:val="20"/>
        </w:rPr>
        <w:t>Fee calculators</w:t>
      </w:r>
      <w:r w:rsidR="0087304C" w:rsidRPr="00972FF3">
        <w:rPr>
          <w:rFonts w:ascii="Verdana" w:hAnsi="Verdana"/>
          <w:sz w:val="20"/>
          <w:szCs w:val="20"/>
        </w:rPr>
        <w:t xml:space="preserve"> (not in Ph0)</w:t>
      </w:r>
    </w:p>
    <w:p w:rsidR="0033336C" w:rsidRPr="00972FF3" w:rsidRDefault="0033336C" w:rsidP="0033336C">
      <w:pPr>
        <w:pStyle w:val="ListParagraph"/>
        <w:numPr>
          <w:ilvl w:val="1"/>
          <w:numId w:val="26"/>
        </w:numPr>
        <w:rPr>
          <w:rFonts w:ascii="Verdana" w:hAnsi="Verdana"/>
          <w:sz w:val="20"/>
          <w:szCs w:val="20"/>
        </w:rPr>
      </w:pPr>
      <w:r w:rsidRPr="00972FF3">
        <w:rPr>
          <w:rFonts w:ascii="Verdana" w:hAnsi="Verdana"/>
          <w:sz w:val="20"/>
          <w:szCs w:val="20"/>
        </w:rPr>
        <w:t>Stats</w:t>
      </w:r>
    </w:p>
    <w:p w:rsidR="0033336C" w:rsidRPr="00972FF3" w:rsidRDefault="0033336C" w:rsidP="0033336C">
      <w:pPr>
        <w:pStyle w:val="ListParagraph"/>
        <w:numPr>
          <w:ilvl w:val="1"/>
          <w:numId w:val="26"/>
        </w:numPr>
        <w:rPr>
          <w:rFonts w:ascii="Verdana" w:hAnsi="Verdana"/>
          <w:sz w:val="20"/>
          <w:szCs w:val="20"/>
        </w:rPr>
      </w:pPr>
      <w:r w:rsidRPr="00972FF3">
        <w:rPr>
          <w:rFonts w:ascii="Verdana" w:hAnsi="Verdana"/>
          <w:sz w:val="20"/>
          <w:szCs w:val="20"/>
        </w:rPr>
        <w:t>Video presentation of products</w:t>
      </w:r>
      <w:r w:rsidR="0087304C" w:rsidRPr="00972FF3">
        <w:rPr>
          <w:rFonts w:ascii="Verdana" w:hAnsi="Verdana"/>
          <w:sz w:val="20"/>
          <w:szCs w:val="20"/>
        </w:rPr>
        <w:t xml:space="preserve"> (limited, if any, in Ph0)</w:t>
      </w:r>
    </w:p>
    <w:p w:rsidR="0033336C" w:rsidRPr="00972FF3" w:rsidRDefault="0033336C" w:rsidP="0033336C">
      <w:pPr>
        <w:pStyle w:val="ListParagraph"/>
        <w:numPr>
          <w:ilvl w:val="1"/>
          <w:numId w:val="26"/>
        </w:numPr>
        <w:rPr>
          <w:rFonts w:ascii="Verdana" w:hAnsi="Verdana"/>
          <w:sz w:val="20"/>
          <w:szCs w:val="20"/>
        </w:rPr>
      </w:pPr>
      <w:r w:rsidRPr="00972FF3">
        <w:rPr>
          <w:rFonts w:ascii="Verdana" w:hAnsi="Verdana"/>
          <w:sz w:val="20"/>
          <w:szCs w:val="20"/>
        </w:rPr>
        <w:t>Video case studies</w:t>
      </w:r>
      <w:r w:rsidR="0087304C" w:rsidRPr="00972FF3">
        <w:rPr>
          <w:rFonts w:ascii="Verdana" w:hAnsi="Verdana"/>
          <w:sz w:val="20"/>
          <w:szCs w:val="20"/>
        </w:rPr>
        <w:t xml:space="preserve"> (limited, if any, in Ph0)</w:t>
      </w:r>
    </w:p>
    <w:p w:rsidR="0033336C" w:rsidRPr="00972FF3" w:rsidRDefault="0033336C" w:rsidP="0033336C">
      <w:pPr>
        <w:pStyle w:val="ListParagraph"/>
        <w:numPr>
          <w:ilvl w:val="1"/>
          <w:numId w:val="26"/>
        </w:numPr>
        <w:rPr>
          <w:rFonts w:ascii="Verdana" w:hAnsi="Verdana"/>
          <w:sz w:val="20"/>
          <w:szCs w:val="20"/>
        </w:rPr>
      </w:pPr>
      <w:r w:rsidRPr="00972FF3">
        <w:rPr>
          <w:rFonts w:ascii="Verdana" w:hAnsi="Verdana"/>
          <w:sz w:val="20"/>
          <w:szCs w:val="20"/>
        </w:rPr>
        <w:t>PR and awards</w:t>
      </w:r>
    </w:p>
    <w:p w:rsidR="002D25C6" w:rsidRPr="00972FF3" w:rsidRDefault="002D25C6" w:rsidP="0033336C">
      <w:pPr>
        <w:pStyle w:val="ListParagraph"/>
        <w:numPr>
          <w:ilvl w:val="1"/>
          <w:numId w:val="26"/>
        </w:numPr>
        <w:rPr>
          <w:rFonts w:ascii="Verdana" w:hAnsi="Verdana"/>
          <w:sz w:val="20"/>
          <w:szCs w:val="20"/>
        </w:rPr>
      </w:pPr>
      <w:r w:rsidRPr="00972FF3">
        <w:rPr>
          <w:rFonts w:ascii="Verdana" w:hAnsi="Verdana"/>
          <w:sz w:val="20"/>
          <w:szCs w:val="20"/>
        </w:rPr>
        <w:t>Sector expertise</w:t>
      </w:r>
      <w:r w:rsidR="0087304C" w:rsidRPr="00972FF3">
        <w:rPr>
          <w:rFonts w:ascii="Verdana" w:hAnsi="Verdana"/>
          <w:sz w:val="20"/>
          <w:szCs w:val="20"/>
        </w:rPr>
        <w:t xml:space="preserve"> (relevant in Ph0)</w:t>
      </w:r>
    </w:p>
    <w:p w:rsidR="00D32268" w:rsidRPr="00972FF3" w:rsidRDefault="00D32268" w:rsidP="00D32268">
      <w:pPr>
        <w:pStyle w:val="ListParagraph"/>
        <w:numPr>
          <w:ilvl w:val="0"/>
          <w:numId w:val="26"/>
        </w:numPr>
        <w:rPr>
          <w:rFonts w:ascii="Verdana" w:hAnsi="Verdana"/>
          <w:sz w:val="20"/>
          <w:szCs w:val="20"/>
        </w:rPr>
      </w:pPr>
      <w:r w:rsidRPr="00972FF3">
        <w:rPr>
          <w:rFonts w:ascii="Verdana" w:hAnsi="Verdana"/>
          <w:sz w:val="20"/>
          <w:szCs w:val="20"/>
        </w:rPr>
        <w:t>Things to avoid:</w:t>
      </w:r>
    </w:p>
    <w:p w:rsidR="00D32268" w:rsidRPr="00972FF3" w:rsidRDefault="00D32268" w:rsidP="00D32268">
      <w:pPr>
        <w:pStyle w:val="ListParagraph"/>
        <w:numPr>
          <w:ilvl w:val="1"/>
          <w:numId w:val="26"/>
        </w:numPr>
        <w:rPr>
          <w:rFonts w:ascii="Verdana" w:hAnsi="Verdana"/>
          <w:sz w:val="20"/>
          <w:szCs w:val="20"/>
        </w:rPr>
      </w:pPr>
      <w:r w:rsidRPr="00972FF3">
        <w:rPr>
          <w:rFonts w:ascii="Verdana" w:hAnsi="Verdana"/>
          <w:sz w:val="20"/>
          <w:szCs w:val="20"/>
        </w:rPr>
        <w:t>Spelling mistakes</w:t>
      </w:r>
    </w:p>
    <w:p w:rsidR="00D32268" w:rsidRPr="00972FF3" w:rsidRDefault="00D32268" w:rsidP="00D32268">
      <w:pPr>
        <w:pStyle w:val="ListParagraph"/>
        <w:numPr>
          <w:ilvl w:val="1"/>
          <w:numId w:val="26"/>
        </w:numPr>
        <w:rPr>
          <w:rFonts w:ascii="Verdana" w:hAnsi="Verdana"/>
          <w:sz w:val="20"/>
          <w:szCs w:val="20"/>
        </w:rPr>
      </w:pPr>
      <w:r w:rsidRPr="00972FF3">
        <w:rPr>
          <w:rFonts w:ascii="Verdana" w:hAnsi="Verdana"/>
          <w:sz w:val="20"/>
          <w:szCs w:val="20"/>
        </w:rPr>
        <w:t>Having blog-type interactive sections and not updating them</w:t>
      </w:r>
    </w:p>
    <w:p w:rsidR="00D32268" w:rsidRPr="00972FF3" w:rsidRDefault="00691361" w:rsidP="00D32268">
      <w:pPr>
        <w:pStyle w:val="ListParagraph"/>
        <w:numPr>
          <w:ilvl w:val="1"/>
          <w:numId w:val="26"/>
        </w:numPr>
        <w:rPr>
          <w:rFonts w:ascii="Verdana" w:hAnsi="Verdana"/>
          <w:sz w:val="20"/>
          <w:szCs w:val="20"/>
        </w:rPr>
      </w:pPr>
      <w:r w:rsidRPr="00972FF3">
        <w:rPr>
          <w:rFonts w:ascii="Verdana" w:hAnsi="Verdana"/>
          <w:sz w:val="20"/>
          <w:szCs w:val="20"/>
        </w:rPr>
        <w:t>Small fonts and endless rants</w:t>
      </w:r>
    </w:p>
    <w:p w:rsidR="00691361" w:rsidRPr="00972FF3" w:rsidRDefault="002D25C6" w:rsidP="000E016A">
      <w:pPr>
        <w:pStyle w:val="ListParagraph"/>
        <w:numPr>
          <w:ilvl w:val="1"/>
          <w:numId w:val="26"/>
        </w:numPr>
        <w:rPr>
          <w:rFonts w:ascii="Verdana" w:hAnsi="Verdana"/>
          <w:sz w:val="20"/>
          <w:szCs w:val="20"/>
        </w:rPr>
      </w:pPr>
      <w:r w:rsidRPr="00972FF3">
        <w:rPr>
          <w:rFonts w:ascii="Verdana" w:hAnsi="Verdana"/>
          <w:sz w:val="20"/>
          <w:szCs w:val="20"/>
        </w:rPr>
        <w:t>B</w:t>
      </w:r>
      <w:r w:rsidR="00BF6B66" w:rsidRPr="00972FF3">
        <w:rPr>
          <w:rFonts w:ascii="Verdana" w:hAnsi="Verdana"/>
          <w:sz w:val="20"/>
          <w:szCs w:val="20"/>
        </w:rPr>
        <w:t>e</w:t>
      </w:r>
      <w:r w:rsidRPr="00972FF3">
        <w:rPr>
          <w:rFonts w:ascii="Verdana" w:hAnsi="Verdana"/>
          <w:sz w:val="20"/>
          <w:szCs w:val="20"/>
        </w:rPr>
        <w:t xml:space="preserve">ing </w:t>
      </w:r>
      <w:r w:rsidR="00692F57" w:rsidRPr="00972FF3">
        <w:rPr>
          <w:rFonts w:ascii="Verdana" w:hAnsi="Verdana"/>
          <w:sz w:val="20"/>
          <w:szCs w:val="20"/>
        </w:rPr>
        <w:t xml:space="preserve">too generic, </w:t>
      </w:r>
      <w:r w:rsidRPr="00972FF3">
        <w:rPr>
          <w:rFonts w:ascii="Verdana" w:hAnsi="Verdana"/>
          <w:sz w:val="20"/>
          <w:szCs w:val="20"/>
        </w:rPr>
        <w:t>“we can do everything for everyone”</w:t>
      </w:r>
    </w:p>
    <w:p w:rsidR="000E016A" w:rsidRPr="00972FF3" w:rsidRDefault="000E016A" w:rsidP="000E016A">
      <w:pPr>
        <w:pStyle w:val="ListParagraph"/>
        <w:ind w:left="1080"/>
        <w:rPr>
          <w:rFonts w:ascii="Verdana" w:hAnsi="Verdana"/>
          <w:sz w:val="20"/>
          <w:szCs w:val="20"/>
        </w:rPr>
      </w:pPr>
    </w:p>
    <w:p w:rsidR="00204C9B" w:rsidRDefault="00AE2345" w:rsidP="00131A92">
      <w:pPr>
        <w:pStyle w:val="ListParagraph"/>
        <w:ind w:left="0"/>
        <w:rPr>
          <w:rFonts w:ascii="Verdana" w:hAnsi="Verdana"/>
          <w:sz w:val="20"/>
          <w:szCs w:val="20"/>
        </w:rPr>
      </w:pPr>
      <w:r w:rsidRPr="00AE2345">
        <w:rPr>
          <w:rFonts w:ascii="Verdana" w:hAnsi="Verdana"/>
          <w:sz w:val="20"/>
        </w:rPr>
        <w:pict>
          <v:rect id="_x0000_i1031" style="width:0;height:1.5pt" o:hralign="center" o:hrstd="t" o:hr="t" fillcolor="#a0a0a0" stroked="f"/>
        </w:pict>
      </w:r>
    </w:p>
    <w:p w:rsidR="00131A92" w:rsidRDefault="00131A92" w:rsidP="00131A92">
      <w:pPr>
        <w:pStyle w:val="ListParagraph"/>
        <w:ind w:left="0"/>
        <w:rPr>
          <w:rFonts w:ascii="Verdana" w:hAnsi="Verdana"/>
          <w:sz w:val="20"/>
          <w:szCs w:val="20"/>
        </w:rPr>
      </w:pPr>
      <w:r w:rsidRPr="00204C9B">
        <w:rPr>
          <w:rFonts w:ascii="Verdana" w:hAnsi="Verdana"/>
          <w:b/>
          <w:sz w:val="20"/>
          <w:szCs w:val="20"/>
        </w:rPr>
        <w:t>Potential site structure</w:t>
      </w:r>
      <w:r w:rsidR="00C84A13" w:rsidRPr="00204C9B">
        <w:rPr>
          <w:rFonts w:ascii="Verdana" w:hAnsi="Verdana"/>
          <w:b/>
          <w:sz w:val="20"/>
          <w:szCs w:val="20"/>
        </w:rPr>
        <w:t xml:space="preserve"> </w:t>
      </w:r>
      <w:r w:rsidR="000E016A" w:rsidRPr="00204C9B">
        <w:rPr>
          <w:rFonts w:ascii="Verdana" w:hAnsi="Verdana"/>
          <w:b/>
          <w:sz w:val="20"/>
          <w:szCs w:val="20"/>
        </w:rPr>
        <w:t>–</w:t>
      </w:r>
      <w:r w:rsidR="00C84A13" w:rsidRPr="00972FF3">
        <w:rPr>
          <w:rFonts w:ascii="Verdana" w:hAnsi="Verdana"/>
          <w:sz w:val="20"/>
          <w:szCs w:val="20"/>
        </w:rPr>
        <w:t xml:space="preserve"> </w:t>
      </w:r>
      <w:r w:rsidR="00C84A13" w:rsidRPr="00972FF3">
        <w:rPr>
          <w:rFonts w:ascii="Verdana" w:hAnsi="Verdana"/>
          <w:b/>
          <w:sz w:val="20"/>
          <w:szCs w:val="20"/>
        </w:rPr>
        <w:t>Homepage</w:t>
      </w:r>
      <w:r w:rsidR="000E016A" w:rsidRPr="00972FF3">
        <w:rPr>
          <w:rFonts w:ascii="Verdana" w:hAnsi="Verdana"/>
          <w:b/>
          <w:sz w:val="20"/>
          <w:szCs w:val="20"/>
        </w:rPr>
        <w:t xml:space="preserve"> </w:t>
      </w:r>
      <w:r w:rsidR="000E016A" w:rsidRPr="00972FF3">
        <w:rPr>
          <w:rFonts w:ascii="Verdana" w:hAnsi="Verdana"/>
          <w:sz w:val="20"/>
          <w:szCs w:val="20"/>
        </w:rPr>
        <w:t>(simplified for Ph0)</w:t>
      </w:r>
      <w:r w:rsidRPr="00972FF3">
        <w:rPr>
          <w:rFonts w:ascii="Verdana" w:hAnsi="Verdana"/>
          <w:sz w:val="20"/>
          <w:szCs w:val="20"/>
        </w:rPr>
        <w:t>:</w:t>
      </w:r>
      <w:r w:rsidR="00BD7FF7">
        <w:rPr>
          <w:rFonts w:ascii="Verdana" w:hAnsi="Verdana"/>
          <w:sz w:val="20"/>
          <w:szCs w:val="20"/>
        </w:rPr>
        <w:t xml:space="preserve"> Please note that</w:t>
      </w:r>
      <w:r w:rsidR="00A54224">
        <w:rPr>
          <w:rFonts w:ascii="Verdana" w:hAnsi="Verdana"/>
          <w:sz w:val="20"/>
          <w:szCs w:val="20"/>
        </w:rPr>
        <w:t xml:space="preserve"> items in ( ) indicate information.</w:t>
      </w:r>
      <w:r w:rsidR="00280809">
        <w:rPr>
          <w:rFonts w:ascii="Verdana" w:hAnsi="Verdana"/>
          <w:sz w:val="20"/>
          <w:szCs w:val="20"/>
        </w:rPr>
        <w:t xml:space="preserve"> Items  outside brackets indicate headings.</w:t>
      </w:r>
    </w:p>
    <w:p w:rsidR="00280809" w:rsidRPr="00972FF3" w:rsidRDefault="00280809" w:rsidP="00131A92">
      <w:pPr>
        <w:pStyle w:val="ListParagraph"/>
        <w:ind w:left="0"/>
        <w:rPr>
          <w:rFonts w:ascii="Verdana" w:hAnsi="Verdana"/>
          <w:sz w:val="20"/>
          <w:szCs w:val="20"/>
        </w:rPr>
      </w:pPr>
    </w:p>
    <w:p w:rsidR="00C360DD" w:rsidRPr="00CB3DC1" w:rsidRDefault="00AE2345" w:rsidP="00C360DD">
      <w:pPr>
        <w:pStyle w:val="ListParagraph"/>
        <w:ind w:left="0"/>
        <w:rPr>
          <w:rFonts w:ascii="Verdana" w:hAnsi="Verdana"/>
        </w:rPr>
      </w:pPr>
      <w:r>
        <w:rPr>
          <w:rFonts w:ascii="Verdana" w:hAnsi="Verdana"/>
          <w:noProof/>
          <w:lang w:eastAsia="en-GB"/>
        </w:rPr>
        <w:pict>
          <v:group id="_x0000_s1078" style="position:absolute;margin-left:-5.6pt;margin-top:3pt;width:441.75pt;height:245.05pt;z-index:251682816" coordorigin="1328,9305" coordsize="8835,4901">
            <v:shapetype id="_x0000_t202" coordsize="21600,21600" o:spt="202" path="m,l,21600r21600,l21600,xe">
              <v:stroke joinstyle="miter"/>
              <v:path gradientshapeok="t" o:connecttype="rect"/>
            </v:shapetype>
            <v:shape id="_x0000_s1079" type="#_x0000_t202" style="position:absolute;left:1328;top:9305;width:8835;height:4901">
              <v:textbox>
                <w:txbxContent>
                  <w:p w:rsidR="008B755C" w:rsidRDefault="008B755C" w:rsidP="00A54224"/>
                </w:txbxContent>
              </v:textbox>
            </v:shape>
            <v:shape id="_x0000_s1080" type="#_x0000_t202" style="position:absolute;left:1526;top:9498;width:2076;height:921">
              <v:textbox>
                <w:txbxContent>
                  <w:p w:rsidR="008B755C" w:rsidRDefault="008B755C" w:rsidP="00A54224">
                    <w:r>
                      <w:t>(Logo - see Logo-01.jpg)</w:t>
                    </w:r>
                  </w:p>
                </w:txbxContent>
              </v:textbox>
            </v:shape>
            <v:shape id="_x0000_s1081" type="#_x0000_t202" style="position:absolute;left:3767;top:9498;width:1385;height:921">
              <v:textbox>
                <w:txbxContent>
                  <w:p w:rsidR="008B755C" w:rsidRPr="00280809" w:rsidRDefault="008B755C" w:rsidP="00A54224">
                    <w:pPr>
                      <w:spacing w:after="0" w:line="240" w:lineRule="auto"/>
                    </w:pPr>
                    <w:r w:rsidRPr="00280809">
                      <w:t>Why</w:t>
                    </w:r>
                  </w:p>
                  <w:p w:rsidR="008B755C" w:rsidRDefault="008B755C" w:rsidP="00A54224">
                    <w:pPr>
                      <w:spacing w:after="0" w:line="240" w:lineRule="auto"/>
                    </w:pPr>
                    <w:r w:rsidRPr="00280809">
                      <w:t>Alternative</w:t>
                    </w:r>
                    <w:r w:rsidRPr="00280809">
                      <w:rPr>
                        <w:b/>
                      </w:rPr>
                      <w:t xml:space="preserve"> </w:t>
                    </w:r>
                    <w:r>
                      <w:t>? (Box A)</w:t>
                    </w:r>
                  </w:p>
                </w:txbxContent>
              </v:textbox>
            </v:shape>
            <v:shape id="_x0000_s1082" type="#_x0000_t202" style="position:absolute;left:5334;top:9498;width:2060;height:1144">
              <v:textbox>
                <w:txbxContent>
                  <w:p w:rsidR="008B755C" w:rsidRDefault="008B755C" w:rsidP="00A54224">
                    <w:pPr>
                      <w:spacing w:after="0" w:line="240" w:lineRule="auto"/>
                    </w:pPr>
                    <w:r w:rsidRPr="00280809">
                      <w:rPr>
                        <w:sz w:val="20"/>
                        <w:szCs w:val="20"/>
                      </w:rPr>
                      <w:t>Solutions</w:t>
                    </w:r>
                    <w:r w:rsidRPr="00BD7FF7">
                      <w:rPr>
                        <w:sz w:val="20"/>
                        <w:szCs w:val="20"/>
                      </w:rPr>
                      <w:t xml:space="preserve"> (drop down menu of</w:t>
                    </w:r>
                    <w:r>
                      <w:t xml:space="preserve"> </w:t>
                    </w:r>
                    <w:r w:rsidRPr="00BD7FF7">
                      <w:rPr>
                        <w:sz w:val="20"/>
                        <w:szCs w:val="20"/>
                      </w:rPr>
                      <w:t>Managed</w:t>
                    </w:r>
                    <w:r>
                      <w:t xml:space="preserve"> Services, Public Sector, Education)</w:t>
                    </w:r>
                  </w:p>
                </w:txbxContent>
              </v:textbox>
            </v:shape>
            <v:shape id="_x0000_s1083" type="#_x0000_t202" style="position:absolute;left:7756;top:9498;width:1731;height:921">
              <v:textbox>
                <w:txbxContent>
                  <w:p w:rsidR="008B755C" w:rsidRDefault="008B755C" w:rsidP="00A54224">
                    <w:r>
                      <w:t>Contact (Box B click through)</w:t>
                    </w:r>
                  </w:p>
                </w:txbxContent>
              </v:textbox>
            </v:shape>
            <v:shape id="_x0000_s1084" type="#_x0000_t202" style="position:absolute;left:1526;top:10775;width:4302;height:1352">
              <v:textbox>
                <w:txbxContent>
                  <w:p w:rsidR="008B755C" w:rsidRDefault="008B755C" w:rsidP="00A54224">
                    <w:r>
                      <w:t>(Rolling pictures giving the flavour of the site)</w:t>
                    </w:r>
                  </w:p>
                </w:txbxContent>
              </v:textbox>
            </v:shape>
            <v:shape id="_x0000_s1085" type="#_x0000_t202" style="position:absolute;left:6026;top:10775;width:3461;height:1352">
              <v:textbox>
                <w:txbxContent>
                  <w:p w:rsidR="008B755C" w:rsidRDefault="008B755C" w:rsidP="00A54224">
                    <w:r>
                      <w:t>(Box C - Static with no click through)</w:t>
                    </w:r>
                  </w:p>
                </w:txbxContent>
              </v:textbox>
            </v:shape>
            <v:shape id="_x0000_s1086" type="#_x0000_t202" style="position:absolute;left:1526;top:12528;width:2620;height:846">
              <v:textbox>
                <w:txbxContent>
                  <w:p w:rsidR="008B755C" w:rsidRPr="00A54224" w:rsidRDefault="008B755C" w:rsidP="00A54224">
                    <w:pPr>
                      <w:rPr>
                        <w:sz w:val="20"/>
                        <w:szCs w:val="20"/>
                      </w:rPr>
                    </w:pPr>
                    <w:r w:rsidRPr="00A54224">
                      <w:rPr>
                        <w:sz w:val="20"/>
                        <w:szCs w:val="20"/>
                      </w:rPr>
                      <w:t xml:space="preserve">Managed Services Solutions (Box </w:t>
                    </w:r>
                    <w:r>
                      <w:rPr>
                        <w:sz w:val="20"/>
                        <w:szCs w:val="20"/>
                      </w:rPr>
                      <w:t xml:space="preserve">D with </w:t>
                    </w:r>
                    <w:r w:rsidRPr="00A54224">
                      <w:rPr>
                        <w:sz w:val="20"/>
                        <w:szCs w:val="20"/>
                      </w:rPr>
                      <w:t>click through)</w:t>
                    </w:r>
                  </w:p>
                </w:txbxContent>
              </v:textbox>
            </v:shape>
            <v:shape id="_x0000_s1087" type="#_x0000_t202" style="position:absolute;left:4327;top:12528;width:2638;height:846">
              <v:textbox>
                <w:txbxContent>
                  <w:p w:rsidR="008B755C" w:rsidRPr="00A54224" w:rsidRDefault="008B755C" w:rsidP="00A54224">
                    <w:pPr>
                      <w:rPr>
                        <w:sz w:val="20"/>
                        <w:szCs w:val="20"/>
                      </w:rPr>
                    </w:pPr>
                    <w:r>
                      <w:rPr>
                        <w:sz w:val="20"/>
                        <w:szCs w:val="20"/>
                      </w:rPr>
                      <w:t>Public Sector</w:t>
                    </w:r>
                    <w:r w:rsidRPr="00A54224">
                      <w:rPr>
                        <w:sz w:val="20"/>
                        <w:szCs w:val="20"/>
                      </w:rPr>
                      <w:t xml:space="preserve"> Solutions (Box </w:t>
                    </w:r>
                    <w:r>
                      <w:rPr>
                        <w:sz w:val="20"/>
                        <w:szCs w:val="20"/>
                      </w:rPr>
                      <w:t xml:space="preserve">E with </w:t>
                    </w:r>
                    <w:r w:rsidRPr="00A54224">
                      <w:rPr>
                        <w:sz w:val="20"/>
                        <w:szCs w:val="20"/>
                      </w:rPr>
                      <w:t>click through)</w:t>
                    </w:r>
                  </w:p>
                  <w:p w:rsidR="008B755C" w:rsidRDefault="008B755C" w:rsidP="00A54224"/>
                </w:txbxContent>
              </v:textbox>
            </v:shape>
            <v:shape id="_x0000_s1088" type="#_x0000_t202" style="position:absolute;left:7130;top:12528;width:2357;height:846">
              <v:textbox>
                <w:txbxContent>
                  <w:p w:rsidR="008B755C" w:rsidRPr="00A54224" w:rsidRDefault="008B755C" w:rsidP="00A54224">
                    <w:pPr>
                      <w:rPr>
                        <w:sz w:val="20"/>
                        <w:szCs w:val="20"/>
                      </w:rPr>
                    </w:pPr>
                    <w:r>
                      <w:rPr>
                        <w:sz w:val="20"/>
                        <w:szCs w:val="20"/>
                      </w:rPr>
                      <w:t>Education</w:t>
                    </w:r>
                    <w:r w:rsidRPr="00A54224">
                      <w:rPr>
                        <w:sz w:val="20"/>
                        <w:szCs w:val="20"/>
                      </w:rPr>
                      <w:t xml:space="preserve"> Solutions (Box </w:t>
                    </w:r>
                    <w:r>
                      <w:rPr>
                        <w:sz w:val="20"/>
                        <w:szCs w:val="20"/>
                      </w:rPr>
                      <w:t xml:space="preserve">F with </w:t>
                    </w:r>
                    <w:r w:rsidRPr="00A54224">
                      <w:rPr>
                        <w:sz w:val="20"/>
                        <w:szCs w:val="20"/>
                      </w:rPr>
                      <w:t>click through)</w:t>
                    </w:r>
                  </w:p>
                  <w:p w:rsidR="008B755C" w:rsidRDefault="008B755C" w:rsidP="00A54224"/>
                </w:txbxContent>
              </v:textbox>
            </v:shape>
            <v:shape id="_x0000_s1089" type="#_x0000_t202" style="position:absolute;left:1526;top:13523;width:7961;height:460">
              <v:textbox>
                <w:txbxContent>
                  <w:p w:rsidR="008B755C" w:rsidRDefault="008B755C" w:rsidP="00A54224">
                    <w:r>
                      <w:t>(Leave space for company details etc)</w:t>
                    </w:r>
                  </w:p>
                </w:txbxContent>
              </v:textbox>
            </v:shape>
            <w10:wrap type="square"/>
          </v:group>
        </w:pict>
      </w:r>
    </w:p>
    <w:p w:rsidR="00C360DD" w:rsidRPr="00CB3DC1" w:rsidRDefault="00C360DD" w:rsidP="00C360DD">
      <w:pPr>
        <w:pStyle w:val="ListParagraph"/>
        <w:ind w:left="0"/>
        <w:rPr>
          <w:rFonts w:ascii="Verdana" w:hAnsi="Verdana"/>
        </w:rPr>
      </w:pPr>
    </w:p>
    <w:p w:rsidR="000E016A" w:rsidRPr="00CB3DC1" w:rsidRDefault="000E016A" w:rsidP="00C360DD">
      <w:pPr>
        <w:pStyle w:val="ListParagraph"/>
        <w:ind w:left="0"/>
        <w:rPr>
          <w:rFonts w:ascii="Verdana" w:hAnsi="Verdana"/>
        </w:rPr>
      </w:pPr>
    </w:p>
    <w:p w:rsidR="00E576CB" w:rsidRDefault="00E576CB" w:rsidP="00E576CB">
      <w:pPr>
        <w:ind w:left="360"/>
        <w:rPr>
          <w:rFonts w:ascii="Verdana" w:hAnsi="Verdana"/>
          <w:sz w:val="20"/>
          <w:szCs w:val="20"/>
        </w:rPr>
      </w:pPr>
    </w:p>
    <w:p w:rsidR="00E576CB" w:rsidRPr="00E576CB" w:rsidRDefault="00E576CB" w:rsidP="00E576CB">
      <w:pPr>
        <w:ind w:left="360"/>
        <w:rPr>
          <w:rFonts w:ascii="Verdana" w:hAnsi="Verdana"/>
          <w:b/>
          <w:sz w:val="24"/>
          <w:szCs w:val="24"/>
        </w:rPr>
      </w:pPr>
      <w:r w:rsidRPr="00E576CB">
        <w:rPr>
          <w:rFonts w:ascii="Verdana" w:hAnsi="Verdana"/>
          <w:b/>
          <w:sz w:val="24"/>
          <w:szCs w:val="24"/>
        </w:rPr>
        <w:t>Content for Homepage:</w:t>
      </w:r>
    </w:p>
    <w:p w:rsidR="00E576CB" w:rsidRDefault="00E576CB" w:rsidP="00E576CB">
      <w:pPr>
        <w:ind w:left="360"/>
        <w:rPr>
          <w:rFonts w:ascii="Verdana" w:hAnsi="Verdana"/>
          <w:sz w:val="20"/>
          <w:szCs w:val="20"/>
        </w:rPr>
      </w:pPr>
      <w:r>
        <w:rPr>
          <w:rFonts w:ascii="Verdana" w:hAnsi="Verdana"/>
          <w:sz w:val="20"/>
          <w:szCs w:val="20"/>
        </w:rPr>
        <w:t>Logo:</w:t>
      </w:r>
    </w:p>
    <w:p w:rsidR="00E576CB" w:rsidRDefault="00E576CB" w:rsidP="00057385">
      <w:pPr>
        <w:rPr>
          <w:rFonts w:ascii="Verdana" w:hAnsi="Verdana"/>
          <w:sz w:val="20"/>
          <w:szCs w:val="20"/>
        </w:rPr>
      </w:pPr>
      <w:r>
        <w:rPr>
          <w:rFonts w:ascii="Verdana" w:hAnsi="Verdana"/>
          <w:noProof/>
          <w:sz w:val="20"/>
          <w:szCs w:val="20"/>
          <w:lang w:eastAsia="en-GB"/>
        </w:rPr>
        <w:drawing>
          <wp:inline distT="0" distB="0" distL="0" distR="0">
            <wp:extent cx="5731510" cy="1584082"/>
            <wp:effectExtent l="19050" t="0" r="2540" b="0"/>
            <wp:docPr id="14" name="Picture 5" descr="C:\Users\Jane\AppData\Local\Microsoft\Windows\INetCache\IE\4VPCMR6S\Logo-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ane\AppData\Local\Microsoft\Windows\INetCache\IE\4VPCMR6S\Logo-01[1].jpg"/>
                    <pic:cNvPicPr>
                      <a:picLocks noChangeAspect="1" noChangeArrowheads="1"/>
                    </pic:cNvPicPr>
                  </pic:nvPicPr>
                  <pic:blipFill>
                    <a:blip r:embed="rId26" cstate="print"/>
                    <a:srcRect/>
                    <a:stretch>
                      <a:fillRect/>
                    </a:stretch>
                  </pic:blipFill>
                  <pic:spPr bwMode="auto">
                    <a:xfrm>
                      <a:off x="0" y="0"/>
                      <a:ext cx="5731510" cy="1584082"/>
                    </a:xfrm>
                    <a:prstGeom prst="rect">
                      <a:avLst/>
                    </a:prstGeom>
                    <a:noFill/>
                    <a:ln w="9525">
                      <a:noFill/>
                      <a:miter lim="800000"/>
                      <a:headEnd/>
                      <a:tailEnd/>
                    </a:ln>
                  </pic:spPr>
                </pic:pic>
              </a:graphicData>
            </a:graphic>
          </wp:inline>
        </w:drawing>
      </w:r>
      <w:r w:rsidR="00057385">
        <w:rPr>
          <w:rFonts w:ascii="Verdana" w:hAnsi="Verdana"/>
          <w:sz w:val="20"/>
          <w:szCs w:val="20"/>
        </w:rPr>
        <w:t xml:space="preserve">Content for </w:t>
      </w:r>
      <w:r>
        <w:rPr>
          <w:rFonts w:ascii="Verdana" w:hAnsi="Verdana"/>
          <w:sz w:val="20"/>
          <w:szCs w:val="20"/>
        </w:rPr>
        <w:t>Box C text:</w:t>
      </w:r>
    </w:p>
    <w:p w:rsidR="00E576CB" w:rsidRPr="00972FF3" w:rsidRDefault="00E576CB" w:rsidP="00E576CB">
      <w:pPr>
        <w:rPr>
          <w:rFonts w:ascii="Verdana" w:hAnsi="Verdana"/>
          <w:sz w:val="20"/>
          <w:szCs w:val="20"/>
        </w:rPr>
      </w:pPr>
      <w:r w:rsidRPr="00972FF3">
        <w:rPr>
          <w:rFonts w:ascii="Verdana" w:hAnsi="Verdana"/>
          <w:sz w:val="20"/>
          <w:szCs w:val="20"/>
        </w:rPr>
        <w:t>We provide "Sales Aid Finance" through ALTERNATIVE financial and contract solutions. Specialising in the Print and Technology markets, we offer Value Added Resellers (VARs) a range of innovative, cost effective, value added</w:t>
      </w:r>
      <w:r>
        <w:rPr>
          <w:rFonts w:ascii="Verdana" w:hAnsi="Verdana"/>
          <w:sz w:val="20"/>
          <w:szCs w:val="20"/>
        </w:rPr>
        <w:t xml:space="preserve"> </w:t>
      </w:r>
      <w:r w:rsidR="00FF1E80">
        <w:rPr>
          <w:rFonts w:ascii="Verdana" w:hAnsi="Verdana"/>
          <w:sz w:val="20"/>
          <w:szCs w:val="20"/>
        </w:rPr>
        <w:t xml:space="preserve">contract and finance </w:t>
      </w:r>
      <w:r>
        <w:rPr>
          <w:rFonts w:ascii="Verdana" w:hAnsi="Verdana"/>
          <w:sz w:val="20"/>
          <w:szCs w:val="20"/>
        </w:rPr>
        <w:t>options to enhance their sales.</w:t>
      </w:r>
    </w:p>
    <w:p w:rsidR="00E576CB" w:rsidRPr="00972FF3" w:rsidRDefault="00E576CB" w:rsidP="00E576CB">
      <w:pPr>
        <w:rPr>
          <w:rFonts w:ascii="Verdana" w:hAnsi="Verdana"/>
          <w:sz w:val="20"/>
          <w:szCs w:val="20"/>
        </w:rPr>
      </w:pPr>
      <w:r w:rsidRPr="00972FF3">
        <w:rPr>
          <w:rFonts w:ascii="Verdana" w:hAnsi="Verdana"/>
          <w:sz w:val="20"/>
          <w:szCs w:val="20"/>
        </w:rPr>
        <w:t xml:space="preserve">Our solutions are fully financed and we are totally independent from any </w:t>
      </w:r>
      <w:r>
        <w:rPr>
          <w:rFonts w:ascii="Verdana" w:hAnsi="Verdana"/>
          <w:sz w:val="20"/>
          <w:szCs w:val="20"/>
        </w:rPr>
        <w:t>VAR</w:t>
      </w:r>
      <w:r w:rsidRPr="00972FF3">
        <w:rPr>
          <w:rFonts w:ascii="Verdana" w:hAnsi="Verdana"/>
          <w:sz w:val="20"/>
          <w:szCs w:val="20"/>
        </w:rPr>
        <w:t>, technology provid</w:t>
      </w:r>
      <w:r>
        <w:rPr>
          <w:rFonts w:ascii="Verdana" w:hAnsi="Verdana"/>
          <w:sz w:val="20"/>
          <w:szCs w:val="20"/>
        </w:rPr>
        <w:t>er or traditional finance house.</w:t>
      </w:r>
    </w:p>
    <w:p w:rsidR="00204C9B" w:rsidRDefault="00AE2345" w:rsidP="00E576CB">
      <w:pPr>
        <w:rPr>
          <w:rFonts w:ascii="Verdana" w:hAnsi="Verdana"/>
          <w:b/>
          <w:sz w:val="20"/>
          <w:szCs w:val="20"/>
        </w:rPr>
      </w:pPr>
      <w:r w:rsidRPr="00AE2345">
        <w:rPr>
          <w:rFonts w:ascii="Verdana" w:hAnsi="Verdana"/>
          <w:sz w:val="20"/>
        </w:rPr>
        <w:pict>
          <v:rect id="_x0000_i1032" style="width:0;height:1.5pt" o:hralign="center" o:hrstd="t" o:hr="t" fillcolor="#a0a0a0" stroked="f"/>
        </w:pict>
      </w:r>
    </w:p>
    <w:p w:rsidR="00644F3A" w:rsidRPr="00E576CB" w:rsidRDefault="00644F3A" w:rsidP="00644F3A">
      <w:pPr>
        <w:rPr>
          <w:rFonts w:ascii="Verdana" w:hAnsi="Verdana"/>
          <w:sz w:val="20"/>
          <w:szCs w:val="20"/>
        </w:rPr>
      </w:pPr>
      <w:r w:rsidRPr="00E576CB">
        <w:rPr>
          <w:rFonts w:ascii="Verdana" w:hAnsi="Verdana"/>
          <w:b/>
          <w:sz w:val="20"/>
          <w:szCs w:val="20"/>
        </w:rPr>
        <w:t>Potential site structure</w:t>
      </w:r>
      <w:r w:rsidRPr="00E576CB">
        <w:rPr>
          <w:rFonts w:ascii="Verdana" w:hAnsi="Verdana"/>
          <w:sz w:val="20"/>
          <w:szCs w:val="20"/>
        </w:rPr>
        <w:t xml:space="preserve"> – </w:t>
      </w:r>
      <w:r w:rsidRPr="00E576CB">
        <w:rPr>
          <w:rFonts w:ascii="Verdana" w:hAnsi="Verdana"/>
          <w:b/>
          <w:sz w:val="20"/>
          <w:szCs w:val="20"/>
        </w:rPr>
        <w:t>Level 1 from</w:t>
      </w:r>
      <w:r>
        <w:rPr>
          <w:rFonts w:ascii="Verdana" w:hAnsi="Verdana"/>
          <w:b/>
          <w:sz w:val="20"/>
          <w:szCs w:val="20"/>
        </w:rPr>
        <w:t xml:space="preserve"> box A</w:t>
      </w:r>
      <w:r w:rsidRPr="00E576CB">
        <w:rPr>
          <w:rFonts w:ascii="Verdana" w:hAnsi="Verdana"/>
          <w:b/>
          <w:sz w:val="20"/>
          <w:szCs w:val="20"/>
        </w:rPr>
        <w:t xml:space="preserve"> </w:t>
      </w:r>
      <w:r w:rsidR="00057385">
        <w:rPr>
          <w:rFonts w:ascii="Verdana" w:hAnsi="Verdana"/>
          <w:b/>
          <w:sz w:val="20"/>
          <w:szCs w:val="20"/>
        </w:rPr>
        <w:t>"Why Alternative"</w:t>
      </w:r>
      <w:r w:rsidRPr="00E576CB">
        <w:rPr>
          <w:rFonts w:ascii="Verdana" w:hAnsi="Verdana"/>
          <w:b/>
          <w:sz w:val="20"/>
          <w:szCs w:val="20"/>
        </w:rPr>
        <w:t xml:space="preserve"> </w:t>
      </w:r>
      <w:r w:rsidRPr="00E576CB">
        <w:rPr>
          <w:rFonts w:ascii="Verdana" w:hAnsi="Verdana"/>
          <w:sz w:val="20"/>
          <w:szCs w:val="20"/>
        </w:rPr>
        <w:t>(simplified for Ph0): Please note that items in ( ) indicate information. Items  outside brackets indicate headings.</w:t>
      </w:r>
    </w:p>
    <w:p w:rsidR="00644F3A" w:rsidRDefault="00AE2345" w:rsidP="00644F3A">
      <w:pPr>
        <w:rPr>
          <w:rFonts w:ascii="Verdana" w:hAnsi="Verdana"/>
          <w:b/>
          <w:sz w:val="20"/>
          <w:szCs w:val="20"/>
        </w:rPr>
      </w:pPr>
      <w:r>
        <w:rPr>
          <w:rFonts w:ascii="Verdana" w:hAnsi="Verdana"/>
          <w:b/>
          <w:sz w:val="20"/>
          <w:szCs w:val="20"/>
        </w:rPr>
      </w:r>
      <w:r w:rsidR="00C83354">
        <w:rPr>
          <w:rFonts w:ascii="Verdana" w:hAnsi="Verdana"/>
          <w:b/>
          <w:sz w:val="20"/>
          <w:szCs w:val="20"/>
        </w:rPr>
        <w:pict>
          <v:group id="_x0000_s1069" style="width:448.75pt;height:276.3pt;mso-position-horizontal-relative:char;mso-position-vertical-relative:line" coordorigin="1457,6720" coordsize="8975,5526">
            <v:shape id="_x0000_s1070" type="#_x0000_t202" style="position:absolute;left:1457;top:6720;width:8975;height:5526">
              <v:textbox style="mso-next-textbox:#_x0000_s1070">
                <w:txbxContent>
                  <w:p w:rsidR="008B755C" w:rsidRDefault="008B755C" w:rsidP="00644F3A"/>
                </w:txbxContent>
              </v:textbox>
            </v:shape>
            <v:shape id="_x0000_s1071" type="#_x0000_t202" style="position:absolute;left:1658;top:6938;width:1389;height:1289">
              <v:textbox style="mso-next-textbox:#_x0000_s1071">
                <w:txbxContent>
                  <w:p w:rsidR="008B755C" w:rsidRDefault="008B755C" w:rsidP="00644F3A">
                    <w:r>
                      <w:t>(Logo - see Logo-01.jpg)</w:t>
                    </w:r>
                  </w:p>
                </w:txbxContent>
              </v:textbox>
            </v:shape>
            <v:shape id="_x0000_s1072" type="#_x0000_t202" style="position:absolute;left:4320;top:6938;width:1407;height:1038">
              <v:textbox style="mso-next-textbox:#_x0000_s1072">
                <w:txbxContent>
                  <w:p w:rsidR="008B755C" w:rsidRDefault="008B755C" w:rsidP="00644F3A">
                    <w:pPr>
                      <w:spacing w:after="0" w:line="240" w:lineRule="auto"/>
                    </w:pPr>
                    <w:r>
                      <w:t>Why</w:t>
                    </w:r>
                  </w:p>
                  <w:p w:rsidR="008B755C" w:rsidRDefault="008B755C" w:rsidP="00644F3A">
                    <w:pPr>
                      <w:spacing w:after="0" w:line="240" w:lineRule="auto"/>
                    </w:pPr>
                    <w:r>
                      <w:t>Alternative ?</w:t>
                    </w:r>
                  </w:p>
                </w:txbxContent>
              </v:textbox>
            </v:shape>
            <v:shape id="_x0000_s1073" type="#_x0000_t202" style="position:absolute;left:5877;top:6938;width:2009;height:1551">
              <v:textbox style="mso-next-textbox:#_x0000_s1073">
                <w:txbxContent>
                  <w:p w:rsidR="008B755C" w:rsidRDefault="008B755C" w:rsidP="00644F3A">
                    <w:pPr>
                      <w:spacing w:after="0" w:line="240" w:lineRule="auto"/>
                    </w:pPr>
                    <w:r w:rsidRPr="00BD7FF7">
                      <w:rPr>
                        <w:sz w:val="20"/>
                        <w:szCs w:val="20"/>
                      </w:rPr>
                      <w:t>Solutions (drop down menu of</w:t>
                    </w:r>
                    <w:r>
                      <w:t xml:space="preserve"> </w:t>
                    </w:r>
                    <w:r w:rsidRPr="00BD7FF7">
                      <w:rPr>
                        <w:sz w:val="20"/>
                        <w:szCs w:val="20"/>
                      </w:rPr>
                      <w:t>Managed</w:t>
                    </w:r>
                    <w:r>
                      <w:t xml:space="preserve"> Services, Public Sector, Education)</w:t>
                    </w:r>
                  </w:p>
                </w:txbxContent>
              </v:textbox>
            </v:shape>
            <v:shape id="_x0000_s1074" type="#_x0000_t202" style="position:absolute;left:7987;top:6938;width:1758;height:1038">
              <v:textbox style="mso-next-textbox:#_x0000_s1074">
                <w:txbxContent>
                  <w:p w:rsidR="008B755C" w:rsidRDefault="008B755C" w:rsidP="00644F3A">
                    <w:r>
                      <w:t>Contact (Box A click through)</w:t>
                    </w:r>
                  </w:p>
                </w:txbxContent>
              </v:textbox>
            </v:shape>
            <v:shape id="_x0000_s1075" type="#_x0000_t202" style="position:absolute;left:1658;top:11476;width:8087;height:519">
              <v:textbox style="mso-next-textbox:#_x0000_s1075">
                <w:txbxContent>
                  <w:p w:rsidR="008B755C" w:rsidRDefault="008B755C" w:rsidP="00644F3A">
                    <w:r>
                      <w:t>(Leave space for company details etc)</w:t>
                    </w:r>
                  </w:p>
                </w:txbxContent>
              </v:textbox>
            </v:shape>
            <v:shape id="_x0000_s1076" type="#_x0000_t202" style="position:absolute;left:3165;top:6938;width:1021;height:1038">
              <v:textbox>
                <w:txbxContent>
                  <w:p w:rsidR="008B755C" w:rsidRDefault="008B755C" w:rsidP="00644F3A">
                    <w:r>
                      <w:t>Home</w:t>
                    </w:r>
                  </w:p>
                </w:txbxContent>
              </v:textbox>
            </v:shape>
            <v:shape id="_x0000_s1077" type="#_x0000_t202" style="position:absolute;left:1658;top:8707;width:8087;height:2512">
              <v:textbox>
                <w:txbxContent>
                  <w:p w:rsidR="008B755C" w:rsidRDefault="008B755C" w:rsidP="00644F3A">
                    <w:r>
                      <w:t>(Why alternative description)</w:t>
                    </w:r>
                  </w:p>
                </w:txbxContent>
              </v:textbox>
            </v:shape>
            <w10:wrap type="none"/>
            <w10:anchorlock/>
          </v:group>
        </w:pict>
      </w:r>
    </w:p>
    <w:p w:rsidR="00057385" w:rsidRDefault="00057385" w:rsidP="00644F3A">
      <w:pPr>
        <w:rPr>
          <w:rFonts w:ascii="Verdana" w:hAnsi="Verdana"/>
          <w:b/>
        </w:rPr>
      </w:pPr>
    </w:p>
    <w:p w:rsidR="00644F3A" w:rsidRPr="00057385" w:rsidRDefault="00057385" w:rsidP="00644F3A">
      <w:pPr>
        <w:rPr>
          <w:rFonts w:ascii="Verdana" w:hAnsi="Verdana"/>
          <w:b/>
        </w:rPr>
      </w:pPr>
      <w:r w:rsidRPr="00057385">
        <w:rPr>
          <w:rFonts w:ascii="Verdana" w:hAnsi="Verdana"/>
          <w:b/>
        </w:rPr>
        <w:t>Content for Why Alternative</w:t>
      </w:r>
      <w:r>
        <w:rPr>
          <w:rFonts w:ascii="Verdana" w:hAnsi="Verdana"/>
          <w:b/>
        </w:rPr>
        <w:t xml:space="preserve"> description box</w:t>
      </w:r>
    </w:p>
    <w:p w:rsidR="00644F3A" w:rsidRPr="00972FF3" w:rsidRDefault="00644F3A" w:rsidP="00644F3A">
      <w:pPr>
        <w:rPr>
          <w:rFonts w:ascii="Verdana" w:hAnsi="Verdana"/>
          <w:sz w:val="20"/>
          <w:szCs w:val="20"/>
        </w:rPr>
      </w:pPr>
      <w:r w:rsidRPr="00972FF3">
        <w:rPr>
          <w:rFonts w:ascii="Verdana" w:hAnsi="Verdana"/>
          <w:sz w:val="20"/>
          <w:szCs w:val="20"/>
        </w:rPr>
        <w:lastRenderedPageBreak/>
        <w:t>In the ever changing world of print and technology projects, innovation and differentiation are key for successful VARs.  ACF offers a new, fresh, ALTERNATIVE approach to the changing demands of the customer, designing specific contract and funding solutions to meet individual needs.</w:t>
      </w:r>
      <w:r w:rsidR="008B755C">
        <w:rPr>
          <w:rFonts w:ascii="Verdana" w:hAnsi="Verdana"/>
          <w:sz w:val="20"/>
          <w:szCs w:val="20"/>
        </w:rPr>
        <w:t xml:space="preserve"> No longer is it possible to simply "offer a one fits all solution". We are not a production line. We spend our time understanding the issues and researching the results. We work closely with our VAR's and will bespoke solutions for them given their own peculiar requirements</w:t>
      </w:r>
      <w:r w:rsidR="007E2728">
        <w:rPr>
          <w:rFonts w:ascii="Verdana" w:hAnsi="Verdana"/>
          <w:sz w:val="20"/>
          <w:szCs w:val="20"/>
        </w:rPr>
        <w:t xml:space="preserve"> - if there is a solution we will find it.</w:t>
      </w:r>
    </w:p>
    <w:p w:rsidR="00644F3A" w:rsidRPr="00972FF3" w:rsidRDefault="00644F3A" w:rsidP="00644F3A">
      <w:pPr>
        <w:rPr>
          <w:rFonts w:ascii="Verdana" w:hAnsi="Verdana"/>
          <w:sz w:val="20"/>
          <w:szCs w:val="20"/>
        </w:rPr>
      </w:pPr>
      <w:r w:rsidRPr="00972FF3">
        <w:rPr>
          <w:rFonts w:ascii="Verdana" w:hAnsi="Verdana"/>
          <w:sz w:val="20"/>
          <w:szCs w:val="20"/>
        </w:rPr>
        <w:t xml:space="preserve">We boast our own suit of funding approved contracts, </w:t>
      </w:r>
      <w:r w:rsidR="0072655C">
        <w:rPr>
          <w:rFonts w:ascii="Verdana" w:hAnsi="Verdana"/>
          <w:sz w:val="20"/>
          <w:szCs w:val="20"/>
        </w:rPr>
        <w:t xml:space="preserve">which enables us to </w:t>
      </w:r>
      <w:r w:rsidRPr="00972FF3">
        <w:rPr>
          <w:rFonts w:ascii="Verdana" w:hAnsi="Verdana"/>
          <w:sz w:val="20"/>
          <w:szCs w:val="20"/>
        </w:rPr>
        <w:t xml:space="preserve">work with VARs and their customers to make our solutions totally tailored to the </w:t>
      </w:r>
      <w:r w:rsidR="0072655C">
        <w:rPr>
          <w:rFonts w:ascii="Verdana" w:hAnsi="Verdana"/>
          <w:sz w:val="20"/>
          <w:szCs w:val="20"/>
        </w:rPr>
        <w:t xml:space="preserve">needs of each projects. </w:t>
      </w:r>
    </w:p>
    <w:p w:rsidR="00644F3A" w:rsidRPr="00972FF3" w:rsidRDefault="00644F3A" w:rsidP="00644F3A">
      <w:pPr>
        <w:rPr>
          <w:rFonts w:ascii="Verdana" w:hAnsi="Verdana"/>
          <w:sz w:val="20"/>
          <w:szCs w:val="20"/>
        </w:rPr>
      </w:pPr>
      <w:r w:rsidRPr="00972FF3">
        <w:rPr>
          <w:rFonts w:ascii="Verdana" w:hAnsi="Verdana"/>
          <w:sz w:val="20"/>
          <w:szCs w:val="20"/>
        </w:rPr>
        <w:t xml:space="preserve">Please check our Managed Services, Public Sector and Education </w:t>
      </w:r>
      <w:r w:rsidR="00C41008">
        <w:rPr>
          <w:rFonts w:ascii="Verdana" w:hAnsi="Verdana"/>
          <w:sz w:val="20"/>
          <w:szCs w:val="20"/>
        </w:rPr>
        <w:t>solutions</w:t>
      </w:r>
      <w:r w:rsidRPr="00972FF3">
        <w:rPr>
          <w:rFonts w:ascii="Verdana" w:hAnsi="Verdana"/>
          <w:sz w:val="20"/>
          <w:szCs w:val="20"/>
        </w:rPr>
        <w:t xml:space="preserve">, to find out more. </w:t>
      </w:r>
    </w:p>
    <w:p w:rsidR="00644F3A" w:rsidRDefault="00AE2345" w:rsidP="00644F3A">
      <w:pPr>
        <w:rPr>
          <w:rFonts w:ascii="Verdana" w:hAnsi="Verdana"/>
          <w:b/>
          <w:sz w:val="20"/>
          <w:szCs w:val="20"/>
        </w:rPr>
      </w:pPr>
      <w:r w:rsidRPr="00AE2345">
        <w:rPr>
          <w:rFonts w:ascii="Verdana" w:hAnsi="Verdana"/>
          <w:sz w:val="20"/>
        </w:rPr>
        <w:pict>
          <v:rect id="_x0000_i1033" style="width:0;height:1.5pt" o:hralign="center" o:hrstd="t" o:hr="t" fillcolor="#a0a0a0" stroked="f"/>
        </w:pict>
      </w:r>
    </w:p>
    <w:p w:rsidR="00644F3A" w:rsidRPr="00E576CB" w:rsidRDefault="00644F3A" w:rsidP="00644F3A">
      <w:pPr>
        <w:rPr>
          <w:rFonts w:ascii="Verdana" w:hAnsi="Verdana"/>
          <w:sz w:val="20"/>
          <w:szCs w:val="20"/>
        </w:rPr>
      </w:pPr>
      <w:r w:rsidRPr="00E576CB">
        <w:rPr>
          <w:rFonts w:ascii="Verdana" w:hAnsi="Verdana"/>
          <w:b/>
          <w:sz w:val="20"/>
          <w:szCs w:val="20"/>
        </w:rPr>
        <w:t>Potential site structure</w:t>
      </w:r>
      <w:r w:rsidRPr="00E576CB">
        <w:rPr>
          <w:rFonts w:ascii="Verdana" w:hAnsi="Verdana"/>
          <w:sz w:val="20"/>
          <w:szCs w:val="20"/>
        </w:rPr>
        <w:t xml:space="preserve"> – </w:t>
      </w:r>
      <w:r w:rsidRPr="00E576CB">
        <w:rPr>
          <w:rFonts w:ascii="Verdana" w:hAnsi="Verdana"/>
          <w:b/>
          <w:sz w:val="20"/>
          <w:szCs w:val="20"/>
        </w:rPr>
        <w:t>Level 1 from</w:t>
      </w:r>
      <w:r>
        <w:rPr>
          <w:rFonts w:ascii="Verdana" w:hAnsi="Verdana"/>
          <w:b/>
          <w:sz w:val="20"/>
          <w:szCs w:val="20"/>
        </w:rPr>
        <w:t xml:space="preserve"> box B</w:t>
      </w:r>
      <w:r w:rsidRPr="00E576CB">
        <w:rPr>
          <w:rFonts w:ascii="Verdana" w:hAnsi="Verdana"/>
          <w:b/>
          <w:sz w:val="20"/>
          <w:szCs w:val="20"/>
        </w:rPr>
        <w:t xml:space="preserve"> </w:t>
      </w:r>
      <w:r w:rsidR="00057385">
        <w:rPr>
          <w:rFonts w:ascii="Verdana" w:hAnsi="Verdana"/>
          <w:b/>
          <w:sz w:val="20"/>
          <w:szCs w:val="20"/>
        </w:rPr>
        <w:t>"Contact"</w:t>
      </w:r>
      <w:r w:rsidRPr="00E576CB">
        <w:rPr>
          <w:rFonts w:ascii="Verdana" w:hAnsi="Verdana"/>
          <w:b/>
          <w:sz w:val="20"/>
          <w:szCs w:val="20"/>
        </w:rPr>
        <w:t xml:space="preserve"> </w:t>
      </w:r>
      <w:r w:rsidRPr="00E576CB">
        <w:rPr>
          <w:rFonts w:ascii="Verdana" w:hAnsi="Verdana"/>
          <w:sz w:val="20"/>
          <w:szCs w:val="20"/>
        </w:rPr>
        <w:t>(simplified for Ph0): Please note that items in ( ) indicate information. Items  outside brackets indicate headings.</w:t>
      </w:r>
    </w:p>
    <w:p w:rsidR="00204C9B" w:rsidRDefault="00204C9B" w:rsidP="00E576CB">
      <w:pPr>
        <w:rPr>
          <w:rFonts w:ascii="Verdana" w:hAnsi="Verdana"/>
          <w:b/>
          <w:sz w:val="20"/>
          <w:szCs w:val="20"/>
        </w:rPr>
      </w:pPr>
    </w:p>
    <w:p w:rsidR="00204C9B" w:rsidRDefault="00AE2345" w:rsidP="00E576CB">
      <w:pPr>
        <w:rPr>
          <w:rFonts w:ascii="Verdana" w:hAnsi="Verdana"/>
          <w:b/>
          <w:sz w:val="20"/>
          <w:szCs w:val="20"/>
        </w:rPr>
      </w:pPr>
      <w:r>
        <w:rPr>
          <w:rFonts w:ascii="Verdana" w:hAnsi="Verdana"/>
          <w:b/>
          <w:sz w:val="20"/>
          <w:szCs w:val="20"/>
        </w:rPr>
      </w:r>
      <w:r w:rsidR="00C83354">
        <w:rPr>
          <w:rFonts w:ascii="Verdana" w:hAnsi="Verdana"/>
          <w:b/>
          <w:sz w:val="20"/>
          <w:szCs w:val="20"/>
        </w:rPr>
        <w:pict>
          <v:group id="_x0000_s1060" style="width:448.75pt;height:276.3pt;mso-position-horizontal-relative:char;mso-position-vertical-relative:line" coordorigin="1457,6720" coordsize="8975,5526">
            <v:shape id="_x0000_s1061" type="#_x0000_t202" style="position:absolute;left:1457;top:6720;width:8975;height:5526">
              <v:textbox style="mso-next-textbox:#_x0000_s1061">
                <w:txbxContent>
                  <w:p w:rsidR="008B755C" w:rsidRDefault="008B755C" w:rsidP="00204C9B"/>
                </w:txbxContent>
              </v:textbox>
            </v:shape>
            <v:shape id="_x0000_s1062" type="#_x0000_t202" style="position:absolute;left:1658;top:6938;width:1389;height:1289">
              <v:textbox style="mso-next-textbox:#_x0000_s1062">
                <w:txbxContent>
                  <w:p w:rsidR="008B755C" w:rsidRDefault="008B755C" w:rsidP="00204C9B">
                    <w:r>
                      <w:t>(Logo - see Logo-01.jpg)</w:t>
                    </w:r>
                  </w:p>
                </w:txbxContent>
              </v:textbox>
            </v:shape>
            <v:shape id="_x0000_s1063" type="#_x0000_t202" style="position:absolute;left:4320;top:6938;width:1407;height:1038">
              <v:textbox style="mso-next-textbox:#_x0000_s1063">
                <w:txbxContent>
                  <w:p w:rsidR="008B755C" w:rsidRDefault="008B755C" w:rsidP="00204C9B">
                    <w:pPr>
                      <w:spacing w:after="0" w:line="240" w:lineRule="auto"/>
                    </w:pPr>
                    <w:r>
                      <w:t>Why</w:t>
                    </w:r>
                  </w:p>
                  <w:p w:rsidR="008B755C" w:rsidRDefault="008B755C" w:rsidP="00204C9B">
                    <w:pPr>
                      <w:spacing w:after="0" w:line="240" w:lineRule="auto"/>
                    </w:pPr>
                    <w:r>
                      <w:t>Alternative ?</w:t>
                    </w:r>
                  </w:p>
                </w:txbxContent>
              </v:textbox>
            </v:shape>
            <v:shape id="_x0000_s1064" type="#_x0000_t202" style="position:absolute;left:5877;top:6938;width:2009;height:1551">
              <v:textbox style="mso-next-textbox:#_x0000_s1064">
                <w:txbxContent>
                  <w:p w:rsidR="008B755C" w:rsidRDefault="008B755C" w:rsidP="00204C9B">
                    <w:pPr>
                      <w:spacing w:after="0" w:line="240" w:lineRule="auto"/>
                    </w:pPr>
                    <w:r w:rsidRPr="00BD7FF7">
                      <w:rPr>
                        <w:sz w:val="20"/>
                        <w:szCs w:val="20"/>
                      </w:rPr>
                      <w:t>Solutions (drop down menu of</w:t>
                    </w:r>
                    <w:r>
                      <w:t xml:space="preserve"> </w:t>
                    </w:r>
                    <w:r w:rsidRPr="00BD7FF7">
                      <w:rPr>
                        <w:sz w:val="20"/>
                        <w:szCs w:val="20"/>
                      </w:rPr>
                      <w:t>Managed</w:t>
                    </w:r>
                    <w:r>
                      <w:t xml:space="preserve"> Services, Public Sector, Education)</w:t>
                    </w:r>
                  </w:p>
                </w:txbxContent>
              </v:textbox>
            </v:shape>
            <v:shape id="_x0000_s1065" type="#_x0000_t202" style="position:absolute;left:7987;top:6938;width:1758;height:1038">
              <v:textbox style="mso-next-textbox:#_x0000_s1065">
                <w:txbxContent>
                  <w:p w:rsidR="008B755C" w:rsidRDefault="008B755C" w:rsidP="00204C9B">
                    <w:r>
                      <w:t>Contact (Box A click through)</w:t>
                    </w:r>
                  </w:p>
                </w:txbxContent>
              </v:textbox>
            </v:shape>
            <v:shape id="_x0000_s1066" type="#_x0000_t202" style="position:absolute;left:1658;top:11476;width:8087;height:519">
              <v:textbox style="mso-next-textbox:#_x0000_s1066">
                <w:txbxContent>
                  <w:p w:rsidR="008B755C" w:rsidRDefault="008B755C" w:rsidP="00204C9B">
                    <w:r>
                      <w:t>(Leave space for company details etc)</w:t>
                    </w:r>
                  </w:p>
                </w:txbxContent>
              </v:textbox>
            </v:shape>
            <v:shape id="_x0000_s1067" type="#_x0000_t202" style="position:absolute;left:3165;top:6938;width:1021;height:1038">
              <v:textbox>
                <w:txbxContent>
                  <w:p w:rsidR="008B755C" w:rsidRDefault="008B755C" w:rsidP="00204C9B">
                    <w:r>
                      <w:t>Home</w:t>
                    </w:r>
                  </w:p>
                </w:txbxContent>
              </v:textbox>
            </v:shape>
            <v:shape id="_x0000_s1068" type="#_x0000_t202" style="position:absolute;left:1658;top:8707;width:8087;height:2512">
              <v:textbox>
                <w:txbxContent>
                  <w:p w:rsidR="008B755C" w:rsidRDefault="008B755C" w:rsidP="00204C9B">
                    <w:r>
                      <w:t>(Contact details)</w:t>
                    </w:r>
                  </w:p>
                </w:txbxContent>
              </v:textbox>
            </v:shape>
            <w10:wrap type="none"/>
            <w10:anchorlock/>
          </v:group>
        </w:pict>
      </w:r>
    </w:p>
    <w:p w:rsidR="00204C9B" w:rsidRDefault="00204C9B" w:rsidP="00E576CB">
      <w:pPr>
        <w:rPr>
          <w:rFonts w:ascii="Verdana" w:hAnsi="Verdana"/>
          <w:b/>
          <w:sz w:val="20"/>
          <w:szCs w:val="20"/>
        </w:rPr>
      </w:pPr>
    </w:p>
    <w:p w:rsidR="00644F3A" w:rsidRDefault="00644F3A" w:rsidP="00644F3A">
      <w:pPr>
        <w:rPr>
          <w:rFonts w:ascii="Verdana" w:hAnsi="Verdana"/>
          <w:b/>
          <w:sz w:val="24"/>
          <w:szCs w:val="24"/>
        </w:rPr>
      </w:pPr>
      <w:r w:rsidRPr="00E576CB">
        <w:rPr>
          <w:rFonts w:ascii="Verdana" w:hAnsi="Verdana"/>
          <w:b/>
          <w:sz w:val="24"/>
          <w:szCs w:val="24"/>
        </w:rPr>
        <w:t>Content</w:t>
      </w:r>
      <w:r>
        <w:rPr>
          <w:rFonts w:ascii="Verdana" w:hAnsi="Verdana"/>
          <w:b/>
          <w:sz w:val="24"/>
          <w:szCs w:val="24"/>
        </w:rPr>
        <w:t xml:space="preserve"> for description of </w:t>
      </w:r>
      <w:r w:rsidR="00057385">
        <w:rPr>
          <w:rFonts w:ascii="Verdana" w:hAnsi="Verdana"/>
          <w:b/>
          <w:sz w:val="24"/>
          <w:szCs w:val="24"/>
        </w:rPr>
        <w:t>Contact box</w:t>
      </w:r>
      <w:r>
        <w:rPr>
          <w:rFonts w:ascii="Verdana" w:hAnsi="Verdana"/>
          <w:b/>
          <w:sz w:val="24"/>
          <w:szCs w:val="24"/>
        </w:rPr>
        <w:t>.</w:t>
      </w:r>
    </w:p>
    <w:p w:rsidR="00644F3A" w:rsidRDefault="00644F3A" w:rsidP="00644F3A">
      <w:pPr>
        <w:rPr>
          <w:rFonts w:ascii="Verdana" w:hAnsi="Verdana"/>
          <w:sz w:val="20"/>
          <w:szCs w:val="20"/>
        </w:rPr>
      </w:pPr>
      <w:r w:rsidRPr="00972FF3">
        <w:rPr>
          <w:rFonts w:ascii="Verdana" w:hAnsi="Verdana"/>
          <w:sz w:val="20"/>
          <w:szCs w:val="20"/>
        </w:rPr>
        <w:t>Simple contact us form that captures relevant information about the company and their enquiry so we can contact them with specific information to answer their questions.</w:t>
      </w:r>
      <w:bookmarkStart w:id="0" w:name="_GoBack"/>
      <w:bookmarkEnd w:id="0"/>
      <w:r>
        <w:rPr>
          <w:rFonts w:ascii="Verdana" w:hAnsi="Verdana"/>
          <w:sz w:val="20"/>
          <w:szCs w:val="20"/>
        </w:rPr>
        <w:t xml:space="preserve"> Content will include. Name of Organisation, Contact person, email, telephone number, Type of organisation, Reseller or User, Solution required, Any specific query. </w:t>
      </w:r>
      <w:r w:rsidR="00057385">
        <w:rPr>
          <w:rFonts w:ascii="Verdana" w:hAnsi="Verdana"/>
          <w:sz w:val="20"/>
          <w:szCs w:val="20"/>
        </w:rPr>
        <w:t>Should be able to email the contact information directly to info@alternativecf.co.uk</w:t>
      </w:r>
    </w:p>
    <w:p w:rsidR="00204C9B" w:rsidRDefault="00AE2345" w:rsidP="00E576CB">
      <w:pPr>
        <w:rPr>
          <w:rFonts w:ascii="Verdana" w:hAnsi="Verdana"/>
          <w:b/>
          <w:sz w:val="20"/>
          <w:szCs w:val="20"/>
        </w:rPr>
      </w:pPr>
      <w:r w:rsidRPr="00AE2345">
        <w:rPr>
          <w:rFonts w:ascii="Verdana" w:hAnsi="Verdana"/>
          <w:sz w:val="20"/>
        </w:rPr>
        <w:pict>
          <v:rect id="_x0000_i1034" style="width:0;height:1.5pt" o:hralign="center" o:hrstd="t" o:hr="t" fillcolor="#a0a0a0" stroked="f"/>
        </w:pict>
      </w:r>
    </w:p>
    <w:p w:rsidR="00204C9B" w:rsidRDefault="00204C9B" w:rsidP="00E576CB">
      <w:pPr>
        <w:rPr>
          <w:rFonts w:ascii="Verdana" w:hAnsi="Verdana"/>
          <w:b/>
          <w:sz w:val="20"/>
          <w:szCs w:val="20"/>
        </w:rPr>
      </w:pPr>
    </w:p>
    <w:p w:rsidR="00280809" w:rsidRPr="00E576CB" w:rsidRDefault="00280809" w:rsidP="00E576CB">
      <w:pPr>
        <w:rPr>
          <w:rFonts w:ascii="Verdana" w:hAnsi="Verdana"/>
          <w:sz w:val="20"/>
          <w:szCs w:val="20"/>
        </w:rPr>
      </w:pPr>
      <w:r w:rsidRPr="00E576CB">
        <w:rPr>
          <w:rFonts w:ascii="Verdana" w:hAnsi="Verdana"/>
          <w:b/>
          <w:sz w:val="20"/>
          <w:szCs w:val="20"/>
        </w:rPr>
        <w:t>Potential site structure</w:t>
      </w:r>
      <w:r w:rsidRPr="00E576CB">
        <w:rPr>
          <w:rFonts w:ascii="Verdana" w:hAnsi="Verdana"/>
          <w:sz w:val="20"/>
          <w:szCs w:val="20"/>
        </w:rPr>
        <w:t xml:space="preserve"> – </w:t>
      </w:r>
      <w:r w:rsidRPr="00E576CB">
        <w:rPr>
          <w:rFonts w:ascii="Verdana" w:hAnsi="Verdana"/>
          <w:b/>
          <w:sz w:val="20"/>
          <w:szCs w:val="20"/>
        </w:rPr>
        <w:t>Level 1 from</w:t>
      </w:r>
      <w:r w:rsidR="007E0821">
        <w:rPr>
          <w:rFonts w:ascii="Verdana" w:hAnsi="Verdana"/>
          <w:b/>
          <w:sz w:val="20"/>
          <w:szCs w:val="20"/>
        </w:rPr>
        <w:t xml:space="preserve"> box D</w:t>
      </w:r>
      <w:r w:rsidR="0020170C">
        <w:rPr>
          <w:rFonts w:ascii="Verdana" w:hAnsi="Verdana"/>
          <w:b/>
          <w:sz w:val="20"/>
          <w:szCs w:val="20"/>
        </w:rPr>
        <w:t xml:space="preserve"> or Solutions drop down menu Managed Services</w:t>
      </w:r>
      <w:r w:rsidR="00057385">
        <w:rPr>
          <w:rFonts w:ascii="Verdana" w:hAnsi="Verdana"/>
          <w:b/>
          <w:sz w:val="20"/>
          <w:szCs w:val="20"/>
        </w:rPr>
        <w:t xml:space="preserve"> Solutions</w:t>
      </w:r>
      <w:r w:rsidRPr="00E576CB">
        <w:rPr>
          <w:rFonts w:ascii="Verdana" w:hAnsi="Verdana"/>
          <w:b/>
          <w:sz w:val="20"/>
          <w:szCs w:val="20"/>
        </w:rPr>
        <w:t xml:space="preserve">  </w:t>
      </w:r>
      <w:r w:rsidRPr="00E576CB">
        <w:rPr>
          <w:rFonts w:ascii="Verdana" w:hAnsi="Verdana"/>
          <w:sz w:val="20"/>
          <w:szCs w:val="20"/>
        </w:rPr>
        <w:t>(simplified for Ph0): Please note that items in ( ) indicate information. Items  outside brackets indicate headings.</w:t>
      </w:r>
    </w:p>
    <w:p w:rsidR="002E1497" w:rsidRPr="00972FF3" w:rsidRDefault="00AE2345" w:rsidP="002E1497">
      <w:pPr>
        <w:rPr>
          <w:rFonts w:ascii="Verdana" w:hAnsi="Verdana"/>
          <w:sz w:val="20"/>
          <w:szCs w:val="20"/>
        </w:rPr>
      </w:pPr>
      <w:r>
        <w:rPr>
          <w:rFonts w:ascii="Verdana" w:hAnsi="Verdana"/>
          <w:sz w:val="20"/>
          <w:szCs w:val="20"/>
        </w:rPr>
      </w:r>
      <w:r w:rsidR="00C83354">
        <w:rPr>
          <w:rFonts w:ascii="Verdana" w:hAnsi="Verdana"/>
          <w:sz w:val="20"/>
          <w:szCs w:val="20"/>
        </w:rPr>
        <w:pict>
          <v:group id="_x0000_s1026" style="width:448.75pt;height:276.3pt;mso-position-horizontal-relative:char;mso-position-vertical-relative:line" coordorigin="1457,6720" coordsize="8975,5526">
            <v:group id="_x0000_s1027" style="position:absolute;left:1457;top:6720;width:8975;height:5526" coordorigin="1457,6720" coordsize="8975,5526">
              <v:shape id="_x0000_s1028" type="#_x0000_t202" style="position:absolute;left:1457;top:6720;width:8975;height:5526">
                <v:textbox style="mso-next-textbox:#_x0000_s1028">
                  <w:txbxContent>
                    <w:p w:rsidR="008B755C" w:rsidRDefault="008B755C" w:rsidP="007E0821"/>
                  </w:txbxContent>
                </v:textbox>
              </v:shape>
              <v:shape id="_x0000_s1029" type="#_x0000_t202" style="position:absolute;left:1658;top:6938;width:1389;height:1289">
                <v:textbox style="mso-next-textbox:#_x0000_s1029">
                  <w:txbxContent>
                    <w:p w:rsidR="008B755C" w:rsidRDefault="008B755C" w:rsidP="007E0821">
                      <w:r>
                        <w:t>(Logo - see Logo-01.jpg)</w:t>
                      </w:r>
                    </w:p>
                  </w:txbxContent>
                </v:textbox>
              </v:shape>
              <v:shape id="_x0000_s1030" type="#_x0000_t202" style="position:absolute;left:4320;top:6938;width:1407;height:1038">
                <v:textbox style="mso-next-textbox:#_x0000_s1030">
                  <w:txbxContent>
                    <w:p w:rsidR="008B755C" w:rsidRDefault="008B755C" w:rsidP="007E0821">
                      <w:pPr>
                        <w:spacing w:after="0" w:line="240" w:lineRule="auto"/>
                      </w:pPr>
                      <w:r>
                        <w:t>Why</w:t>
                      </w:r>
                    </w:p>
                    <w:p w:rsidR="008B755C" w:rsidRDefault="008B755C" w:rsidP="007E0821">
                      <w:pPr>
                        <w:spacing w:after="0" w:line="240" w:lineRule="auto"/>
                      </w:pPr>
                      <w:r>
                        <w:t>Alternative ?</w:t>
                      </w:r>
                    </w:p>
                  </w:txbxContent>
                </v:textbox>
              </v:shape>
              <v:shape id="_x0000_s1031" type="#_x0000_t202" style="position:absolute;left:5877;top:6938;width:2009;height:1551">
                <v:textbox style="mso-next-textbox:#_x0000_s1031">
                  <w:txbxContent>
                    <w:p w:rsidR="008B755C" w:rsidRDefault="008B755C" w:rsidP="007E0821">
                      <w:pPr>
                        <w:spacing w:after="0" w:line="240" w:lineRule="auto"/>
                      </w:pPr>
                      <w:r w:rsidRPr="00BD7FF7">
                        <w:rPr>
                          <w:sz w:val="20"/>
                          <w:szCs w:val="20"/>
                        </w:rPr>
                        <w:t>Solutions (drop down menu of</w:t>
                      </w:r>
                      <w:r>
                        <w:t xml:space="preserve"> </w:t>
                      </w:r>
                      <w:r w:rsidRPr="00BD7FF7">
                        <w:rPr>
                          <w:sz w:val="20"/>
                          <w:szCs w:val="20"/>
                        </w:rPr>
                        <w:t>Managed</w:t>
                      </w:r>
                      <w:r>
                        <w:t xml:space="preserve"> Services, Public Sector, Education)</w:t>
                      </w:r>
                    </w:p>
                  </w:txbxContent>
                </v:textbox>
              </v:shape>
              <v:shape id="_x0000_s1032" type="#_x0000_t202" style="position:absolute;left:7987;top:6938;width:1758;height:1038">
                <v:textbox style="mso-next-textbox:#_x0000_s1032">
                  <w:txbxContent>
                    <w:p w:rsidR="008B755C" w:rsidRDefault="008B755C" w:rsidP="007E0821">
                      <w:r>
                        <w:t>Contact (Box A click through)</w:t>
                      </w:r>
                    </w:p>
                  </w:txbxContent>
                </v:textbox>
              </v:shape>
              <v:shape id="_x0000_s1033" type="#_x0000_t202" style="position:absolute;left:1658;top:8992;width:4370;height:2160">
                <v:textbox style="mso-next-textbox:#_x0000_s1033">
                  <w:txbxContent>
                    <w:p w:rsidR="008B755C" w:rsidRDefault="008B755C" w:rsidP="007E0821">
                      <w:r>
                        <w:t>(Static picture giving the flavour of the content)</w:t>
                      </w:r>
                    </w:p>
                  </w:txbxContent>
                </v:textbox>
              </v:shape>
              <v:shape id="_x0000_s1034" type="#_x0000_t202" style="position:absolute;left:6229;top:8992;width:3516;height:2160">
                <v:textbox style="mso-next-textbox:#_x0000_s1034">
                  <w:txbxContent>
                    <w:p w:rsidR="008B755C" w:rsidRDefault="008B755C" w:rsidP="007E0821">
                      <w:r>
                        <w:t>(Description of Managed Services see below)</w:t>
                      </w:r>
                    </w:p>
                  </w:txbxContent>
                </v:textbox>
              </v:shape>
              <v:shape id="_x0000_s1035" type="#_x0000_t202" style="position:absolute;left:1658;top:11476;width:8087;height:519">
                <v:textbox style="mso-next-textbox:#_x0000_s1035">
                  <w:txbxContent>
                    <w:p w:rsidR="008B755C" w:rsidRDefault="008B755C" w:rsidP="007E0821">
                      <w:r>
                        <w:t>(Leave space for company details etc)</w:t>
                      </w:r>
                    </w:p>
                  </w:txbxContent>
                </v:textbox>
              </v:shape>
            </v:group>
            <v:shape id="_x0000_s1036" type="#_x0000_t202" style="position:absolute;left:3165;top:6938;width:1021;height:1038">
              <v:textbox style="mso-next-textbox:#_x0000_s1036">
                <w:txbxContent>
                  <w:p w:rsidR="008B755C" w:rsidRDefault="008B755C" w:rsidP="007E0821">
                    <w:r>
                      <w:t>Home</w:t>
                    </w:r>
                  </w:p>
                </w:txbxContent>
              </v:textbox>
            </v:shape>
            <v:shape id="_x0000_s1037" type="#_x0000_t202" style="position:absolute;left:1658;top:8489;width:3684;height:419">
              <v:textbox style="mso-next-textbox:#_x0000_s1037">
                <w:txbxContent>
                  <w:p w:rsidR="008B755C" w:rsidRDefault="008B755C" w:rsidP="007E0821">
                    <w:r>
                      <w:t>Managed Services Solutions</w:t>
                    </w:r>
                  </w:p>
                </w:txbxContent>
              </v:textbox>
            </v:shape>
            <w10:wrap type="none"/>
            <w10:anchorlock/>
          </v:group>
        </w:pict>
      </w:r>
    </w:p>
    <w:p w:rsidR="002E1497" w:rsidRPr="00CB3DC1" w:rsidRDefault="002E1497" w:rsidP="002E1497">
      <w:pPr>
        <w:rPr>
          <w:rFonts w:ascii="Verdana" w:hAnsi="Verdana"/>
        </w:rPr>
      </w:pPr>
    </w:p>
    <w:p w:rsidR="007E0821" w:rsidRDefault="007E0821" w:rsidP="002E1497">
      <w:pPr>
        <w:rPr>
          <w:rFonts w:ascii="Verdana" w:hAnsi="Verdana"/>
          <w:b/>
          <w:sz w:val="24"/>
          <w:szCs w:val="24"/>
        </w:rPr>
      </w:pPr>
      <w:r w:rsidRPr="00E576CB">
        <w:rPr>
          <w:rFonts w:ascii="Verdana" w:hAnsi="Verdana"/>
          <w:b/>
          <w:sz w:val="24"/>
          <w:szCs w:val="24"/>
        </w:rPr>
        <w:t>Content</w:t>
      </w:r>
      <w:r>
        <w:rPr>
          <w:rFonts w:ascii="Verdana" w:hAnsi="Verdana"/>
          <w:b/>
          <w:sz w:val="24"/>
          <w:szCs w:val="24"/>
        </w:rPr>
        <w:t xml:space="preserve"> for description of Managed Services</w:t>
      </w:r>
      <w:r w:rsidR="00057385">
        <w:rPr>
          <w:rFonts w:ascii="Verdana" w:hAnsi="Verdana"/>
          <w:b/>
          <w:sz w:val="24"/>
          <w:szCs w:val="24"/>
        </w:rPr>
        <w:t xml:space="preserve"> box</w:t>
      </w:r>
      <w:r>
        <w:rPr>
          <w:rFonts w:ascii="Verdana" w:hAnsi="Verdana"/>
          <w:b/>
          <w:sz w:val="24"/>
          <w:szCs w:val="24"/>
        </w:rPr>
        <w:t>.</w:t>
      </w:r>
    </w:p>
    <w:p w:rsidR="007E0821" w:rsidRPr="00972FF3" w:rsidRDefault="007E0821" w:rsidP="007E0821">
      <w:pPr>
        <w:rPr>
          <w:rFonts w:ascii="Verdana" w:hAnsi="Verdana"/>
          <w:sz w:val="20"/>
          <w:szCs w:val="20"/>
        </w:rPr>
      </w:pPr>
      <w:r w:rsidRPr="00972FF3">
        <w:rPr>
          <w:rFonts w:ascii="Verdana" w:hAnsi="Verdana"/>
          <w:sz w:val="20"/>
          <w:szCs w:val="20"/>
        </w:rPr>
        <w:t>Large enterprises, as well as SMEs, non-for profit and most Public Sector organisations, ask for flexibility as a key requirement for any technology implementation. They are well aware that their needs will keep evolving over the lifetime of the technology they chose to implement and therefore ask for a contractual and financing approach to meet those ever changing needs.</w:t>
      </w:r>
    </w:p>
    <w:p w:rsidR="007E0821" w:rsidRPr="00972FF3" w:rsidRDefault="007E0821" w:rsidP="007E0821">
      <w:pPr>
        <w:rPr>
          <w:rFonts w:ascii="Verdana" w:hAnsi="Verdana"/>
          <w:sz w:val="20"/>
          <w:szCs w:val="20"/>
        </w:rPr>
      </w:pPr>
      <w:r w:rsidRPr="00972FF3">
        <w:rPr>
          <w:rFonts w:ascii="Verdana" w:hAnsi="Verdana"/>
          <w:sz w:val="20"/>
          <w:szCs w:val="20"/>
        </w:rPr>
        <w:t>A typical example would be the deployment, service and overall management of a fleet of print output devices, perhaps integrated into a document management system</w:t>
      </w:r>
      <w:r w:rsidR="0020170C">
        <w:rPr>
          <w:rFonts w:ascii="Verdana" w:hAnsi="Verdana"/>
          <w:sz w:val="20"/>
          <w:szCs w:val="20"/>
        </w:rPr>
        <w:t xml:space="preserve"> or complete IT system</w:t>
      </w:r>
      <w:r w:rsidRPr="00972FF3">
        <w:rPr>
          <w:rFonts w:ascii="Verdana" w:hAnsi="Verdana"/>
          <w:sz w:val="20"/>
          <w:szCs w:val="20"/>
        </w:rPr>
        <w:t xml:space="preserve">. </w:t>
      </w:r>
    </w:p>
    <w:p w:rsidR="007E0821" w:rsidRPr="00972FF3" w:rsidRDefault="007E0821" w:rsidP="007E0821">
      <w:pPr>
        <w:rPr>
          <w:rFonts w:ascii="Verdana" w:hAnsi="Verdana"/>
          <w:sz w:val="20"/>
          <w:szCs w:val="20"/>
        </w:rPr>
      </w:pPr>
      <w:r w:rsidRPr="00972FF3">
        <w:rPr>
          <w:rFonts w:ascii="Verdana" w:hAnsi="Verdana"/>
          <w:sz w:val="20"/>
          <w:szCs w:val="20"/>
        </w:rPr>
        <w:t xml:space="preserve">A traditional lease, even in some of the more innovative forms, is not enough to provide the flexibility that is required to effectively manage </w:t>
      </w:r>
      <w:r w:rsidR="0020170C">
        <w:rPr>
          <w:rFonts w:ascii="Verdana" w:hAnsi="Verdana"/>
          <w:sz w:val="20"/>
          <w:szCs w:val="20"/>
        </w:rPr>
        <w:t xml:space="preserve"> the evolution of the solutions in dynamic </w:t>
      </w:r>
      <w:r w:rsidR="00C41008">
        <w:rPr>
          <w:rFonts w:ascii="Verdana" w:hAnsi="Verdana"/>
          <w:sz w:val="20"/>
          <w:szCs w:val="20"/>
        </w:rPr>
        <w:t>organisations</w:t>
      </w:r>
      <w:r w:rsidRPr="00972FF3">
        <w:rPr>
          <w:rFonts w:ascii="Verdana" w:hAnsi="Verdana"/>
          <w:sz w:val="20"/>
          <w:szCs w:val="20"/>
        </w:rPr>
        <w:t>, because every time an asset or a service element has to be added, taken off or simply modified, the contractual complexity involved gets in the way.</w:t>
      </w:r>
    </w:p>
    <w:p w:rsidR="007E0821" w:rsidRPr="00972FF3" w:rsidRDefault="007E0821" w:rsidP="007E0821">
      <w:pPr>
        <w:rPr>
          <w:rFonts w:ascii="Verdana" w:hAnsi="Verdana"/>
          <w:sz w:val="20"/>
          <w:szCs w:val="20"/>
        </w:rPr>
      </w:pPr>
      <w:r w:rsidRPr="00972FF3">
        <w:rPr>
          <w:rFonts w:ascii="Verdana" w:hAnsi="Verdana"/>
          <w:sz w:val="20"/>
          <w:szCs w:val="20"/>
        </w:rPr>
        <w:t>ACF’s Managed Services solution</w:t>
      </w:r>
      <w:r w:rsidR="008404DE">
        <w:rPr>
          <w:rFonts w:ascii="Verdana" w:hAnsi="Verdana"/>
          <w:sz w:val="20"/>
          <w:szCs w:val="20"/>
        </w:rPr>
        <w:t>s offer</w:t>
      </w:r>
      <w:r w:rsidRPr="00972FF3">
        <w:rPr>
          <w:rFonts w:ascii="Verdana" w:hAnsi="Verdana"/>
          <w:sz w:val="20"/>
          <w:szCs w:val="20"/>
        </w:rPr>
        <w:t xml:space="preserve"> all the flexibility required by a technology project, within the framework of a robust, transparent, easy to manage contractual and financing structure.  ACF provide support to the sales team on each managed services contract assisting with any changes the customer needs whilst ensuring the contract is fit for purpose.</w:t>
      </w:r>
    </w:p>
    <w:p w:rsidR="007E0821" w:rsidRDefault="007E0821" w:rsidP="007E0821">
      <w:pPr>
        <w:rPr>
          <w:rFonts w:ascii="Verdana" w:hAnsi="Verdana"/>
          <w:sz w:val="20"/>
          <w:szCs w:val="20"/>
        </w:rPr>
      </w:pPr>
      <w:r w:rsidRPr="00972FF3">
        <w:rPr>
          <w:rFonts w:ascii="Verdana" w:hAnsi="Verdana"/>
          <w:sz w:val="20"/>
          <w:szCs w:val="20"/>
        </w:rPr>
        <w:t>Please contact us at info@alternativecf.co.uk to find out more.</w:t>
      </w:r>
    </w:p>
    <w:p w:rsidR="00E82789" w:rsidRDefault="00AE2345" w:rsidP="0020170C">
      <w:pPr>
        <w:rPr>
          <w:rFonts w:ascii="Verdana" w:hAnsi="Verdana"/>
          <w:b/>
          <w:sz w:val="20"/>
          <w:szCs w:val="20"/>
        </w:rPr>
      </w:pPr>
      <w:r w:rsidRPr="00AE2345">
        <w:rPr>
          <w:rFonts w:ascii="Verdana" w:hAnsi="Verdana"/>
          <w:sz w:val="20"/>
        </w:rPr>
        <w:pict>
          <v:rect id="_x0000_i1035" style="width:0;height:1.5pt" o:hralign="center" o:hrstd="t" o:hr="t" fillcolor="#a0a0a0" stroked="f"/>
        </w:pict>
      </w:r>
    </w:p>
    <w:p w:rsidR="0020170C" w:rsidRPr="00E576CB" w:rsidRDefault="0020170C" w:rsidP="0020170C">
      <w:pPr>
        <w:rPr>
          <w:rFonts w:ascii="Verdana" w:hAnsi="Verdana"/>
          <w:sz w:val="20"/>
          <w:szCs w:val="20"/>
        </w:rPr>
      </w:pPr>
      <w:r w:rsidRPr="00E576CB">
        <w:rPr>
          <w:rFonts w:ascii="Verdana" w:hAnsi="Verdana"/>
          <w:b/>
          <w:sz w:val="20"/>
          <w:szCs w:val="20"/>
        </w:rPr>
        <w:lastRenderedPageBreak/>
        <w:t>Potential site structure</w:t>
      </w:r>
      <w:r w:rsidRPr="00E576CB">
        <w:rPr>
          <w:rFonts w:ascii="Verdana" w:hAnsi="Verdana"/>
          <w:sz w:val="20"/>
          <w:szCs w:val="20"/>
        </w:rPr>
        <w:t xml:space="preserve"> – </w:t>
      </w:r>
      <w:r w:rsidRPr="00E576CB">
        <w:rPr>
          <w:rFonts w:ascii="Verdana" w:hAnsi="Verdana"/>
          <w:b/>
          <w:sz w:val="20"/>
          <w:szCs w:val="20"/>
        </w:rPr>
        <w:t>Level 1 from</w:t>
      </w:r>
      <w:r>
        <w:rPr>
          <w:rFonts w:ascii="Verdana" w:hAnsi="Verdana"/>
          <w:b/>
          <w:sz w:val="20"/>
          <w:szCs w:val="20"/>
        </w:rPr>
        <w:t xml:space="preserve"> box E or Solutions drop down menu Public Sector</w:t>
      </w:r>
      <w:r w:rsidRPr="00E576CB">
        <w:rPr>
          <w:rFonts w:ascii="Verdana" w:hAnsi="Verdana"/>
          <w:b/>
          <w:sz w:val="20"/>
          <w:szCs w:val="20"/>
        </w:rPr>
        <w:t xml:space="preserve"> </w:t>
      </w:r>
      <w:r w:rsidR="00057385">
        <w:rPr>
          <w:rFonts w:ascii="Verdana" w:hAnsi="Verdana"/>
          <w:b/>
          <w:sz w:val="20"/>
          <w:szCs w:val="20"/>
        </w:rPr>
        <w:t>Solutions</w:t>
      </w:r>
      <w:r w:rsidRPr="00E576CB">
        <w:rPr>
          <w:rFonts w:ascii="Verdana" w:hAnsi="Verdana"/>
          <w:b/>
          <w:sz w:val="20"/>
          <w:szCs w:val="20"/>
        </w:rPr>
        <w:t xml:space="preserve"> </w:t>
      </w:r>
      <w:r w:rsidRPr="00E576CB">
        <w:rPr>
          <w:rFonts w:ascii="Verdana" w:hAnsi="Verdana"/>
          <w:sz w:val="20"/>
          <w:szCs w:val="20"/>
        </w:rPr>
        <w:t>(simplified for Ph0): Please note that items in ( ) indicate information. Items  outside brackets indicate headings.</w:t>
      </w:r>
    </w:p>
    <w:p w:rsidR="0020170C" w:rsidRPr="00972FF3" w:rsidRDefault="00AE2345" w:rsidP="007E0821">
      <w:pPr>
        <w:rPr>
          <w:rFonts w:ascii="Verdana" w:hAnsi="Verdana"/>
          <w:sz w:val="20"/>
          <w:szCs w:val="20"/>
        </w:rPr>
      </w:pPr>
      <w:r>
        <w:rPr>
          <w:rFonts w:ascii="Verdana" w:hAnsi="Verdana"/>
          <w:sz w:val="20"/>
          <w:szCs w:val="20"/>
        </w:rPr>
      </w:r>
      <w:r w:rsidR="00C83354">
        <w:rPr>
          <w:rFonts w:ascii="Verdana" w:hAnsi="Verdana"/>
          <w:sz w:val="20"/>
          <w:szCs w:val="20"/>
        </w:rPr>
        <w:pict>
          <v:group id="_x0000_s1038" style="width:448.75pt;height:276.3pt;mso-position-horizontal-relative:char;mso-position-vertical-relative:line" coordorigin="1457,6720" coordsize="8975,5526">
            <v:shape id="_x0000_s1039" type="#_x0000_t202" style="position:absolute;left:1457;top:6720;width:8975;height:5526">
              <v:textbox style="mso-next-textbox:#_x0000_s1039">
                <w:txbxContent>
                  <w:p w:rsidR="008B755C" w:rsidRDefault="008B755C" w:rsidP="00E82789"/>
                </w:txbxContent>
              </v:textbox>
            </v:shape>
            <v:shape id="_x0000_s1040" type="#_x0000_t202" style="position:absolute;left:1658;top:6938;width:1389;height:1289">
              <v:textbox style="mso-next-textbox:#_x0000_s1040">
                <w:txbxContent>
                  <w:p w:rsidR="008B755C" w:rsidRDefault="008B755C" w:rsidP="00E82789">
                    <w:r>
                      <w:t>(Logo - see Logo-01.jpg)</w:t>
                    </w:r>
                  </w:p>
                </w:txbxContent>
              </v:textbox>
            </v:shape>
            <v:shape id="_x0000_s1041" type="#_x0000_t202" style="position:absolute;left:4320;top:6938;width:1407;height:1038">
              <v:textbox style="mso-next-textbox:#_x0000_s1041">
                <w:txbxContent>
                  <w:p w:rsidR="008B755C" w:rsidRDefault="008B755C" w:rsidP="00E82789">
                    <w:pPr>
                      <w:spacing w:after="0" w:line="240" w:lineRule="auto"/>
                    </w:pPr>
                    <w:r>
                      <w:t>Why</w:t>
                    </w:r>
                  </w:p>
                  <w:p w:rsidR="008B755C" w:rsidRDefault="008B755C" w:rsidP="00E82789">
                    <w:pPr>
                      <w:spacing w:after="0" w:line="240" w:lineRule="auto"/>
                    </w:pPr>
                    <w:r>
                      <w:t>Alternative ?</w:t>
                    </w:r>
                  </w:p>
                </w:txbxContent>
              </v:textbox>
            </v:shape>
            <v:shape id="_x0000_s1042" type="#_x0000_t202" style="position:absolute;left:5877;top:6938;width:2009;height:1551">
              <v:textbox style="mso-next-textbox:#_x0000_s1042">
                <w:txbxContent>
                  <w:p w:rsidR="008B755C" w:rsidRDefault="008B755C" w:rsidP="00E82789">
                    <w:pPr>
                      <w:spacing w:after="0" w:line="240" w:lineRule="auto"/>
                    </w:pPr>
                    <w:r w:rsidRPr="00BD7FF7">
                      <w:rPr>
                        <w:sz w:val="20"/>
                        <w:szCs w:val="20"/>
                      </w:rPr>
                      <w:t>Solutions (drop down menu of</w:t>
                    </w:r>
                    <w:r>
                      <w:t xml:space="preserve"> </w:t>
                    </w:r>
                    <w:r w:rsidRPr="00BD7FF7">
                      <w:rPr>
                        <w:sz w:val="20"/>
                        <w:szCs w:val="20"/>
                      </w:rPr>
                      <w:t>Managed</w:t>
                    </w:r>
                    <w:r>
                      <w:t xml:space="preserve"> Services, Public Sector, Education)</w:t>
                    </w:r>
                  </w:p>
                </w:txbxContent>
              </v:textbox>
            </v:shape>
            <v:shape id="_x0000_s1043" type="#_x0000_t202" style="position:absolute;left:7987;top:6938;width:1758;height:1038">
              <v:textbox style="mso-next-textbox:#_x0000_s1043">
                <w:txbxContent>
                  <w:p w:rsidR="008B755C" w:rsidRDefault="008B755C" w:rsidP="00E82789">
                    <w:r>
                      <w:t>Contact (Box A click through)</w:t>
                    </w:r>
                  </w:p>
                </w:txbxContent>
              </v:textbox>
            </v:shape>
            <v:shape id="_x0000_s1044" type="#_x0000_t202" style="position:absolute;left:1658;top:8992;width:4370;height:2160">
              <v:textbox style="mso-next-textbox:#_x0000_s1044">
                <w:txbxContent>
                  <w:p w:rsidR="008B755C" w:rsidRDefault="008B755C" w:rsidP="00E82789">
                    <w:r>
                      <w:t>(Static picture giving the flavour of the content)</w:t>
                    </w:r>
                  </w:p>
                </w:txbxContent>
              </v:textbox>
            </v:shape>
            <v:shape id="_x0000_s1045" type="#_x0000_t202" style="position:absolute;left:6229;top:8992;width:3516;height:2160">
              <v:textbox style="mso-next-textbox:#_x0000_s1045">
                <w:txbxContent>
                  <w:p w:rsidR="008B755C" w:rsidRDefault="008B755C" w:rsidP="00E82789">
                    <w:r>
                      <w:t>(Description of Public Sector see below)</w:t>
                    </w:r>
                  </w:p>
                </w:txbxContent>
              </v:textbox>
            </v:shape>
            <v:shape id="_x0000_s1046" type="#_x0000_t202" style="position:absolute;left:1658;top:11476;width:8087;height:519">
              <v:textbox style="mso-next-textbox:#_x0000_s1046">
                <w:txbxContent>
                  <w:p w:rsidR="008B755C" w:rsidRDefault="008B755C" w:rsidP="00E82789">
                    <w:r>
                      <w:t>(Leave space for company details etc)</w:t>
                    </w:r>
                  </w:p>
                </w:txbxContent>
              </v:textbox>
            </v:shape>
            <v:shape id="_x0000_s1047" type="#_x0000_t202" style="position:absolute;left:3165;top:6938;width:1021;height:1038">
              <v:textbox>
                <w:txbxContent>
                  <w:p w:rsidR="008B755C" w:rsidRDefault="008B755C" w:rsidP="00E82789">
                    <w:r>
                      <w:t>Home</w:t>
                    </w:r>
                  </w:p>
                </w:txbxContent>
              </v:textbox>
            </v:shape>
            <v:shape id="_x0000_s1048" type="#_x0000_t202" style="position:absolute;left:1658;top:8489;width:3868;height:419">
              <v:textbox>
                <w:txbxContent>
                  <w:p w:rsidR="008B755C" w:rsidRDefault="008B755C" w:rsidP="00E82789">
                    <w:r>
                      <w:t>Public Sector Solutions</w:t>
                    </w:r>
                  </w:p>
                </w:txbxContent>
              </v:textbox>
            </v:shape>
            <w10:wrap type="none"/>
            <w10:anchorlock/>
          </v:group>
        </w:pict>
      </w:r>
    </w:p>
    <w:p w:rsidR="00204C9B" w:rsidRDefault="00204C9B" w:rsidP="00E82789">
      <w:pPr>
        <w:rPr>
          <w:rFonts w:ascii="Verdana" w:hAnsi="Verdana"/>
          <w:b/>
          <w:sz w:val="24"/>
          <w:szCs w:val="24"/>
        </w:rPr>
      </w:pPr>
    </w:p>
    <w:p w:rsidR="00E82789" w:rsidRDefault="00E82789" w:rsidP="00E82789">
      <w:pPr>
        <w:rPr>
          <w:rFonts w:ascii="Verdana" w:hAnsi="Verdana"/>
          <w:b/>
          <w:sz w:val="24"/>
          <w:szCs w:val="24"/>
        </w:rPr>
      </w:pPr>
      <w:r w:rsidRPr="00E576CB">
        <w:rPr>
          <w:rFonts w:ascii="Verdana" w:hAnsi="Verdana"/>
          <w:b/>
          <w:sz w:val="24"/>
          <w:szCs w:val="24"/>
        </w:rPr>
        <w:t>Content</w:t>
      </w:r>
      <w:r>
        <w:rPr>
          <w:rFonts w:ascii="Verdana" w:hAnsi="Verdana"/>
          <w:b/>
          <w:sz w:val="24"/>
          <w:szCs w:val="24"/>
        </w:rPr>
        <w:t xml:space="preserve"> for description of Public Sector</w:t>
      </w:r>
      <w:r w:rsidR="00057385">
        <w:rPr>
          <w:rFonts w:ascii="Verdana" w:hAnsi="Verdana"/>
          <w:b/>
          <w:sz w:val="24"/>
          <w:szCs w:val="24"/>
        </w:rPr>
        <w:t xml:space="preserve"> box</w:t>
      </w:r>
      <w:r>
        <w:rPr>
          <w:rFonts w:ascii="Verdana" w:hAnsi="Verdana"/>
          <w:b/>
          <w:sz w:val="24"/>
          <w:szCs w:val="24"/>
        </w:rPr>
        <w:t>.</w:t>
      </w:r>
    </w:p>
    <w:p w:rsidR="00E82789" w:rsidRPr="00972FF3" w:rsidRDefault="00E82789" w:rsidP="00E82789">
      <w:pPr>
        <w:rPr>
          <w:rFonts w:ascii="Verdana" w:hAnsi="Verdana"/>
          <w:sz w:val="20"/>
          <w:szCs w:val="20"/>
        </w:rPr>
      </w:pPr>
      <w:r w:rsidRPr="00972FF3">
        <w:rPr>
          <w:rFonts w:ascii="Verdana" w:hAnsi="Verdana"/>
          <w:sz w:val="20"/>
          <w:szCs w:val="20"/>
        </w:rPr>
        <w:t>Most public sector bodies increasingly require contract flexibility. In particular, some large tender frameworks c</w:t>
      </w:r>
      <w:r w:rsidR="008404DE">
        <w:rPr>
          <w:rFonts w:ascii="Verdana" w:hAnsi="Verdana"/>
          <w:sz w:val="20"/>
          <w:szCs w:val="20"/>
        </w:rPr>
        <w:t xml:space="preserve">ontain clauses that make funding off balance sheet extremely difficult. Two examples are the ability to assign and </w:t>
      </w:r>
      <w:r w:rsidRPr="00972FF3">
        <w:rPr>
          <w:rFonts w:ascii="Verdana" w:hAnsi="Verdana"/>
          <w:sz w:val="20"/>
          <w:szCs w:val="20"/>
        </w:rPr>
        <w:t xml:space="preserve">walk-away clauses, which require the VAR to potentially take back hardware and discontinue technology solutions in case of closure or downsizing of a department </w:t>
      </w:r>
      <w:r w:rsidR="008404DE">
        <w:rPr>
          <w:rFonts w:ascii="Verdana" w:hAnsi="Verdana"/>
          <w:sz w:val="20"/>
          <w:szCs w:val="20"/>
        </w:rPr>
        <w:t>with the total loss falling on the VAR</w:t>
      </w:r>
      <w:r w:rsidRPr="00972FF3">
        <w:rPr>
          <w:rFonts w:ascii="Verdana" w:hAnsi="Verdana"/>
          <w:sz w:val="20"/>
          <w:szCs w:val="20"/>
        </w:rPr>
        <w:t>.</w:t>
      </w:r>
    </w:p>
    <w:p w:rsidR="00E82789" w:rsidRPr="00972FF3" w:rsidRDefault="00E82789" w:rsidP="00E82789">
      <w:pPr>
        <w:rPr>
          <w:rFonts w:ascii="Verdana" w:hAnsi="Verdana"/>
          <w:sz w:val="20"/>
          <w:szCs w:val="20"/>
        </w:rPr>
      </w:pPr>
      <w:r w:rsidRPr="00972FF3">
        <w:rPr>
          <w:rFonts w:ascii="Verdana" w:hAnsi="Verdana"/>
          <w:sz w:val="20"/>
          <w:szCs w:val="20"/>
        </w:rPr>
        <w:t xml:space="preserve">Such clauses made it difficult for many VARs to finance large tender frameworks, leaving only the largest </w:t>
      </w:r>
      <w:r w:rsidR="008404DE">
        <w:rPr>
          <w:rFonts w:ascii="Verdana" w:hAnsi="Verdana"/>
          <w:sz w:val="20"/>
          <w:szCs w:val="20"/>
        </w:rPr>
        <w:t>VARs</w:t>
      </w:r>
      <w:r w:rsidRPr="00972FF3">
        <w:rPr>
          <w:rFonts w:ascii="Verdana" w:hAnsi="Verdana"/>
          <w:sz w:val="20"/>
          <w:szCs w:val="20"/>
        </w:rPr>
        <w:t xml:space="preserve"> and some manufacturers to compete in this important market. ACF developed a solution that mitigates the</w:t>
      </w:r>
      <w:r w:rsidR="008404DE">
        <w:rPr>
          <w:rFonts w:ascii="Verdana" w:hAnsi="Verdana"/>
          <w:sz w:val="20"/>
          <w:szCs w:val="20"/>
        </w:rPr>
        <w:t>se</w:t>
      </w:r>
      <w:r w:rsidRPr="00972FF3">
        <w:rPr>
          <w:rFonts w:ascii="Verdana" w:hAnsi="Verdana"/>
          <w:sz w:val="20"/>
          <w:szCs w:val="20"/>
        </w:rPr>
        <w:t xml:space="preserve"> risk</w:t>
      </w:r>
      <w:r w:rsidR="008404DE">
        <w:rPr>
          <w:rFonts w:ascii="Verdana" w:hAnsi="Verdana"/>
          <w:sz w:val="20"/>
          <w:szCs w:val="20"/>
        </w:rPr>
        <w:t xml:space="preserve">s </w:t>
      </w:r>
      <w:r w:rsidRPr="00972FF3">
        <w:rPr>
          <w:rFonts w:ascii="Verdana" w:hAnsi="Verdana"/>
          <w:sz w:val="20"/>
          <w:szCs w:val="20"/>
        </w:rPr>
        <w:t xml:space="preserve">which is incorporated into our financing tool. </w:t>
      </w:r>
    </w:p>
    <w:p w:rsidR="00E82789" w:rsidRDefault="00E82789" w:rsidP="00E82789">
      <w:pPr>
        <w:rPr>
          <w:rFonts w:ascii="Verdana" w:hAnsi="Verdana"/>
          <w:sz w:val="20"/>
          <w:szCs w:val="20"/>
        </w:rPr>
      </w:pPr>
      <w:r w:rsidRPr="00972FF3">
        <w:rPr>
          <w:rFonts w:ascii="Verdana" w:hAnsi="Verdana"/>
          <w:sz w:val="20"/>
          <w:szCs w:val="20"/>
        </w:rPr>
        <w:t xml:space="preserve"> Please contact us at info@alternativecf.co.uk to find out more.</w:t>
      </w:r>
    </w:p>
    <w:p w:rsidR="00E82789" w:rsidRDefault="00AE2345" w:rsidP="00E82789">
      <w:pPr>
        <w:rPr>
          <w:rFonts w:ascii="Verdana" w:hAnsi="Verdana"/>
          <w:b/>
          <w:sz w:val="20"/>
          <w:szCs w:val="20"/>
        </w:rPr>
      </w:pPr>
      <w:r w:rsidRPr="00AE2345">
        <w:rPr>
          <w:rFonts w:ascii="Verdana" w:hAnsi="Verdana"/>
          <w:sz w:val="20"/>
        </w:rPr>
        <w:pict>
          <v:rect id="_x0000_i1036" style="width:0;height:1.5pt" o:hralign="center" o:hrstd="t" o:hr="t" fillcolor="#a0a0a0" stroked="f"/>
        </w:pict>
      </w:r>
    </w:p>
    <w:p w:rsidR="00057385" w:rsidRDefault="00057385" w:rsidP="00E82789">
      <w:pPr>
        <w:rPr>
          <w:rFonts w:ascii="Verdana" w:hAnsi="Verdana"/>
          <w:b/>
          <w:sz w:val="20"/>
          <w:szCs w:val="20"/>
        </w:rPr>
      </w:pPr>
    </w:p>
    <w:p w:rsidR="00057385" w:rsidRDefault="00057385" w:rsidP="00E82789">
      <w:pPr>
        <w:rPr>
          <w:rFonts w:ascii="Verdana" w:hAnsi="Verdana"/>
          <w:b/>
          <w:sz w:val="20"/>
          <w:szCs w:val="20"/>
        </w:rPr>
      </w:pPr>
    </w:p>
    <w:p w:rsidR="00057385" w:rsidRDefault="00057385" w:rsidP="00E82789">
      <w:pPr>
        <w:rPr>
          <w:rFonts w:ascii="Verdana" w:hAnsi="Verdana"/>
          <w:b/>
          <w:sz w:val="20"/>
          <w:szCs w:val="20"/>
        </w:rPr>
      </w:pPr>
    </w:p>
    <w:p w:rsidR="00057385" w:rsidRDefault="00057385" w:rsidP="00E82789">
      <w:pPr>
        <w:rPr>
          <w:rFonts w:ascii="Verdana" w:hAnsi="Verdana"/>
          <w:b/>
          <w:sz w:val="20"/>
          <w:szCs w:val="20"/>
        </w:rPr>
      </w:pPr>
    </w:p>
    <w:p w:rsidR="00E82789" w:rsidRDefault="00E82789" w:rsidP="00E82789">
      <w:pPr>
        <w:rPr>
          <w:rFonts w:ascii="Verdana" w:hAnsi="Verdana"/>
          <w:sz w:val="20"/>
          <w:szCs w:val="20"/>
        </w:rPr>
      </w:pPr>
      <w:r w:rsidRPr="00E576CB">
        <w:rPr>
          <w:rFonts w:ascii="Verdana" w:hAnsi="Verdana"/>
          <w:b/>
          <w:sz w:val="20"/>
          <w:szCs w:val="20"/>
        </w:rPr>
        <w:t>Potential site structure</w:t>
      </w:r>
      <w:r w:rsidRPr="00E576CB">
        <w:rPr>
          <w:rFonts w:ascii="Verdana" w:hAnsi="Verdana"/>
          <w:sz w:val="20"/>
          <w:szCs w:val="20"/>
        </w:rPr>
        <w:t xml:space="preserve"> – </w:t>
      </w:r>
      <w:r w:rsidRPr="00E576CB">
        <w:rPr>
          <w:rFonts w:ascii="Verdana" w:hAnsi="Verdana"/>
          <w:b/>
          <w:sz w:val="20"/>
          <w:szCs w:val="20"/>
        </w:rPr>
        <w:t>Level 1 from</w:t>
      </w:r>
      <w:r>
        <w:rPr>
          <w:rFonts w:ascii="Verdana" w:hAnsi="Verdana"/>
          <w:b/>
          <w:sz w:val="20"/>
          <w:szCs w:val="20"/>
        </w:rPr>
        <w:t xml:space="preserve"> box F or Solutions drop down menu </w:t>
      </w:r>
      <w:r w:rsidR="00057385">
        <w:rPr>
          <w:rFonts w:ascii="Verdana" w:hAnsi="Verdana"/>
          <w:b/>
          <w:sz w:val="20"/>
          <w:szCs w:val="20"/>
        </w:rPr>
        <w:t>Education Solutions</w:t>
      </w:r>
      <w:r w:rsidRPr="00E576CB">
        <w:rPr>
          <w:rFonts w:ascii="Verdana" w:hAnsi="Verdana"/>
          <w:b/>
          <w:sz w:val="20"/>
          <w:szCs w:val="20"/>
        </w:rPr>
        <w:t xml:space="preserve">  </w:t>
      </w:r>
      <w:r w:rsidRPr="00E576CB">
        <w:rPr>
          <w:rFonts w:ascii="Verdana" w:hAnsi="Verdana"/>
          <w:sz w:val="20"/>
          <w:szCs w:val="20"/>
        </w:rPr>
        <w:t>(simplified for Ph0): Please note that items in ( ) indicate information. Items  outside brackets indicate headings.</w:t>
      </w:r>
    </w:p>
    <w:p w:rsidR="00E82789" w:rsidRDefault="00AE2345" w:rsidP="002E1497">
      <w:pPr>
        <w:rPr>
          <w:rFonts w:ascii="Verdana" w:hAnsi="Verdana"/>
          <w:b/>
          <w:u w:val="single"/>
        </w:rPr>
      </w:pPr>
      <w:r>
        <w:rPr>
          <w:rFonts w:ascii="Verdana" w:hAnsi="Verdana"/>
          <w:b/>
          <w:u w:val="single"/>
        </w:rPr>
      </w:r>
      <w:r w:rsidR="00C83354">
        <w:rPr>
          <w:rFonts w:ascii="Verdana" w:hAnsi="Verdana"/>
          <w:b/>
          <w:u w:val="single"/>
        </w:rPr>
        <w:pict>
          <v:group id="_x0000_s1049" style="width:448.75pt;height:276.3pt;mso-position-horizontal-relative:char;mso-position-vertical-relative:line" coordorigin="1457,6720" coordsize="8975,5526">
            <v:shape id="_x0000_s1050" type="#_x0000_t202" style="position:absolute;left:1457;top:6720;width:8975;height:5526">
              <v:textbox style="mso-next-textbox:#_x0000_s1050">
                <w:txbxContent>
                  <w:p w:rsidR="008B755C" w:rsidRDefault="008B755C" w:rsidP="00E82789"/>
                </w:txbxContent>
              </v:textbox>
            </v:shape>
            <v:shape id="_x0000_s1051" type="#_x0000_t202" style="position:absolute;left:1658;top:6938;width:1389;height:1289">
              <v:textbox style="mso-next-textbox:#_x0000_s1051">
                <w:txbxContent>
                  <w:p w:rsidR="008B755C" w:rsidRDefault="008B755C" w:rsidP="00E82789">
                    <w:r>
                      <w:t>(Logo - see Logo-01.jpg)</w:t>
                    </w:r>
                  </w:p>
                </w:txbxContent>
              </v:textbox>
            </v:shape>
            <v:shape id="_x0000_s1052" type="#_x0000_t202" style="position:absolute;left:4320;top:6938;width:1407;height:1038">
              <v:textbox style="mso-next-textbox:#_x0000_s1052">
                <w:txbxContent>
                  <w:p w:rsidR="008B755C" w:rsidRDefault="008B755C" w:rsidP="00E82789">
                    <w:pPr>
                      <w:spacing w:after="0" w:line="240" w:lineRule="auto"/>
                    </w:pPr>
                    <w:r>
                      <w:t>Why</w:t>
                    </w:r>
                  </w:p>
                  <w:p w:rsidR="008B755C" w:rsidRDefault="008B755C" w:rsidP="00E82789">
                    <w:pPr>
                      <w:spacing w:after="0" w:line="240" w:lineRule="auto"/>
                    </w:pPr>
                    <w:r>
                      <w:t>Alternative ?</w:t>
                    </w:r>
                  </w:p>
                </w:txbxContent>
              </v:textbox>
            </v:shape>
            <v:shape id="_x0000_s1053" type="#_x0000_t202" style="position:absolute;left:5877;top:6938;width:2009;height:1551">
              <v:textbox style="mso-next-textbox:#_x0000_s1053">
                <w:txbxContent>
                  <w:p w:rsidR="008B755C" w:rsidRDefault="008B755C" w:rsidP="00E82789">
                    <w:pPr>
                      <w:spacing w:after="0" w:line="240" w:lineRule="auto"/>
                    </w:pPr>
                    <w:r w:rsidRPr="00BD7FF7">
                      <w:rPr>
                        <w:sz w:val="20"/>
                        <w:szCs w:val="20"/>
                      </w:rPr>
                      <w:t>Solutions (drop down menu of</w:t>
                    </w:r>
                    <w:r>
                      <w:t xml:space="preserve"> </w:t>
                    </w:r>
                    <w:r w:rsidRPr="00BD7FF7">
                      <w:rPr>
                        <w:sz w:val="20"/>
                        <w:szCs w:val="20"/>
                      </w:rPr>
                      <w:t>Managed</w:t>
                    </w:r>
                    <w:r>
                      <w:t xml:space="preserve"> Services, Public Sector, Education)</w:t>
                    </w:r>
                  </w:p>
                </w:txbxContent>
              </v:textbox>
            </v:shape>
            <v:shape id="_x0000_s1054" type="#_x0000_t202" style="position:absolute;left:7987;top:6938;width:1758;height:1038">
              <v:textbox style="mso-next-textbox:#_x0000_s1054">
                <w:txbxContent>
                  <w:p w:rsidR="008B755C" w:rsidRDefault="008B755C" w:rsidP="00E82789">
                    <w:r>
                      <w:t>Contact (Box A click through)</w:t>
                    </w:r>
                  </w:p>
                </w:txbxContent>
              </v:textbox>
            </v:shape>
            <v:shape id="_x0000_s1055" type="#_x0000_t202" style="position:absolute;left:1658;top:8992;width:4370;height:2160">
              <v:textbox style="mso-next-textbox:#_x0000_s1055">
                <w:txbxContent>
                  <w:p w:rsidR="008B755C" w:rsidRDefault="008B755C" w:rsidP="00E82789">
                    <w:r>
                      <w:t>(Static picture giving the flavour of the content)</w:t>
                    </w:r>
                  </w:p>
                </w:txbxContent>
              </v:textbox>
            </v:shape>
            <v:shape id="_x0000_s1056" type="#_x0000_t202" style="position:absolute;left:6229;top:8992;width:3516;height:2160">
              <v:textbox style="mso-next-textbox:#_x0000_s1056">
                <w:txbxContent>
                  <w:p w:rsidR="008B755C" w:rsidRDefault="008B755C" w:rsidP="00E82789">
                    <w:r>
                      <w:t>(Description of Education see below)</w:t>
                    </w:r>
                  </w:p>
                </w:txbxContent>
              </v:textbox>
            </v:shape>
            <v:shape id="_x0000_s1057" type="#_x0000_t202" style="position:absolute;left:1658;top:11476;width:8087;height:519">
              <v:textbox style="mso-next-textbox:#_x0000_s1057">
                <w:txbxContent>
                  <w:p w:rsidR="008B755C" w:rsidRDefault="008B755C" w:rsidP="00E82789">
                    <w:r>
                      <w:t>(Leave space for company details etc)</w:t>
                    </w:r>
                  </w:p>
                </w:txbxContent>
              </v:textbox>
            </v:shape>
            <v:shape id="_x0000_s1058" type="#_x0000_t202" style="position:absolute;left:3165;top:6938;width:1021;height:1038">
              <v:textbox>
                <w:txbxContent>
                  <w:p w:rsidR="008B755C" w:rsidRDefault="008B755C" w:rsidP="00E82789">
                    <w:r>
                      <w:t>Home</w:t>
                    </w:r>
                  </w:p>
                </w:txbxContent>
              </v:textbox>
            </v:shape>
            <v:shape id="_x0000_s1059" type="#_x0000_t202" style="position:absolute;left:1658;top:8489;width:3868;height:419">
              <v:textbox>
                <w:txbxContent>
                  <w:p w:rsidR="008B755C" w:rsidRDefault="008B755C" w:rsidP="00E82789">
                    <w:r>
                      <w:t>Education Solutions</w:t>
                    </w:r>
                  </w:p>
                </w:txbxContent>
              </v:textbox>
            </v:shape>
            <w10:wrap type="none"/>
            <w10:anchorlock/>
          </v:group>
        </w:pict>
      </w:r>
    </w:p>
    <w:p w:rsidR="00E82789" w:rsidRDefault="00E82789" w:rsidP="00E82789">
      <w:pPr>
        <w:rPr>
          <w:rFonts w:ascii="Verdana" w:hAnsi="Verdana"/>
          <w:b/>
          <w:sz w:val="24"/>
          <w:szCs w:val="24"/>
        </w:rPr>
      </w:pPr>
      <w:r w:rsidRPr="00E576CB">
        <w:rPr>
          <w:rFonts w:ascii="Verdana" w:hAnsi="Verdana"/>
          <w:b/>
          <w:sz w:val="24"/>
          <w:szCs w:val="24"/>
        </w:rPr>
        <w:t>Content</w:t>
      </w:r>
      <w:r>
        <w:rPr>
          <w:rFonts w:ascii="Verdana" w:hAnsi="Verdana"/>
          <w:b/>
          <w:sz w:val="24"/>
          <w:szCs w:val="24"/>
        </w:rPr>
        <w:t xml:space="preserve"> for description of Education </w:t>
      </w:r>
      <w:r w:rsidR="00057385">
        <w:rPr>
          <w:rFonts w:ascii="Verdana" w:hAnsi="Verdana"/>
          <w:b/>
          <w:sz w:val="24"/>
          <w:szCs w:val="24"/>
        </w:rPr>
        <w:t>box</w:t>
      </w:r>
    </w:p>
    <w:p w:rsidR="00E82789" w:rsidRPr="00972FF3" w:rsidRDefault="008B755C" w:rsidP="00E82789">
      <w:pPr>
        <w:rPr>
          <w:rFonts w:ascii="Verdana" w:hAnsi="Verdana"/>
          <w:sz w:val="20"/>
          <w:szCs w:val="20"/>
        </w:rPr>
      </w:pPr>
      <w:r>
        <w:rPr>
          <w:rFonts w:ascii="Verdana" w:hAnsi="Verdana"/>
          <w:sz w:val="20"/>
          <w:szCs w:val="20"/>
        </w:rPr>
        <w:t>U</w:t>
      </w:r>
      <w:r w:rsidR="00E82789" w:rsidRPr="00972FF3">
        <w:rPr>
          <w:rFonts w:ascii="Verdana" w:hAnsi="Verdana"/>
          <w:sz w:val="20"/>
          <w:szCs w:val="20"/>
        </w:rPr>
        <w:t xml:space="preserve">sing the right type of </w:t>
      </w:r>
      <w:r>
        <w:rPr>
          <w:rFonts w:ascii="Verdana" w:hAnsi="Verdana"/>
          <w:sz w:val="20"/>
          <w:szCs w:val="20"/>
        </w:rPr>
        <w:t xml:space="preserve">financial product </w:t>
      </w:r>
      <w:r w:rsidR="00E82789" w:rsidRPr="00972FF3">
        <w:rPr>
          <w:rFonts w:ascii="Verdana" w:hAnsi="Verdana"/>
          <w:sz w:val="20"/>
          <w:szCs w:val="20"/>
        </w:rPr>
        <w:t>is essential for technology projects in the Education sector.</w:t>
      </w:r>
      <w:r>
        <w:rPr>
          <w:rFonts w:ascii="Verdana" w:hAnsi="Verdana"/>
          <w:sz w:val="20"/>
          <w:szCs w:val="20"/>
        </w:rPr>
        <w:t xml:space="preserve"> We understand the legal and statutory issues and have designed a suite of contracts that provide perfect solutions.</w:t>
      </w:r>
    </w:p>
    <w:p w:rsidR="008B755C" w:rsidRDefault="00E82789" w:rsidP="00E82789">
      <w:pPr>
        <w:rPr>
          <w:rFonts w:ascii="Verdana" w:hAnsi="Verdana"/>
          <w:sz w:val="20"/>
          <w:szCs w:val="20"/>
        </w:rPr>
      </w:pPr>
      <w:r w:rsidRPr="00972FF3">
        <w:rPr>
          <w:rFonts w:ascii="Verdana" w:hAnsi="Verdana"/>
          <w:sz w:val="20"/>
          <w:szCs w:val="20"/>
        </w:rPr>
        <w:t>Schools, academies and most education providers ask their technology suppliers for the flexibility to change and, under specific circumstances, terminate their contracts before the end of the original contractual terms.</w:t>
      </w:r>
      <w:r w:rsidR="008B755C">
        <w:rPr>
          <w:rFonts w:ascii="Verdana" w:hAnsi="Verdana"/>
          <w:sz w:val="20"/>
          <w:szCs w:val="20"/>
        </w:rPr>
        <w:t xml:space="preserve"> In addition the difference between a finance lease that is prohibited and a rental that is not prohibited - these are two of the issues we have had to deal with.</w:t>
      </w:r>
    </w:p>
    <w:p w:rsidR="00E82789" w:rsidRPr="00972FF3" w:rsidRDefault="00E82789" w:rsidP="00E82789">
      <w:pPr>
        <w:rPr>
          <w:rFonts w:ascii="Verdana" w:hAnsi="Verdana"/>
          <w:sz w:val="20"/>
          <w:szCs w:val="20"/>
        </w:rPr>
      </w:pPr>
      <w:r w:rsidRPr="00972FF3">
        <w:rPr>
          <w:rFonts w:ascii="Verdana" w:hAnsi="Verdana"/>
          <w:sz w:val="20"/>
          <w:szCs w:val="20"/>
        </w:rPr>
        <w:t>Such flexibility has discouraged some VARs from doing business in the education sector and financing these projects is becoming ever more difficult with traditional funders.</w:t>
      </w:r>
    </w:p>
    <w:p w:rsidR="00E82789" w:rsidRPr="00972FF3" w:rsidRDefault="00E82789" w:rsidP="00E82789">
      <w:pPr>
        <w:rPr>
          <w:rFonts w:ascii="Verdana" w:hAnsi="Verdana"/>
          <w:sz w:val="20"/>
          <w:szCs w:val="20"/>
        </w:rPr>
      </w:pPr>
    </w:p>
    <w:p w:rsidR="00E82789" w:rsidRDefault="00E82789" w:rsidP="00E82789">
      <w:pPr>
        <w:rPr>
          <w:rFonts w:ascii="Verdana" w:hAnsi="Verdana"/>
          <w:sz w:val="20"/>
          <w:szCs w:val="20"/>
        </w:rPr>
      </w:pPr>
      <w:r w:rsidRPr="00972FF3">
        <w:rPr>
          <w:rFonts w:ascii="Verdana" w:hAnsi="Verdana"/>
          <w:sz w:val="20"/>
          <w:szCs w:val="20"/>
        </w:rPr>
        <w:t>Please contact us at info@alternativecf.co.uk to find out more.</w:t>
      </w:r>
    </w:p>
    <w:p w:rsidR="00057385" w:rsidRPr="00972FF3" w:rsidRDefault="00AE2345" w:rsidP="00E82789">
      <w:pPr>
        <w:rPr>
          <w:rFonts w:ascii="Verdana" w:hAnsi="Verdana"/>
          <w:sz w:val="20"/>
          <w:szCs w:val="20"/>
        </w:rPr>
      </w:pPr>
      <w:r w:rsidRPr="00AE2345">
        <w:rPr>
          <w:rFonts w:ascii="Verdana" w:hAnsi="Verdana"/>
          <w:sz w:val="20"/>
        </w:rPr>
        <w:pict>
          <v:rect id="_x0000_i1037" style="width:0;height:1.5pt" o:hralign="center" o:hrstd="t" o:hr="t" fillcolor="#a0a0a0" stroked="f"/>
        </w:pict>
      </w:r>
    </w:p>
    <w:p w:rsidR="00E82789" w:rsidRDefault="00E82789" w:rsidP="002E1497">
      <w:pPr>
        <w:rPr>
          <w:rFonts w:ascii="Verdana" w:hAnsi="Verdana"/>
          <w:b/>
          <w:u w:val="single"/>
        </w:rPr>
      </w:pPr>
    </w:p>
    <w:p w:rsidR="00E82789" w:rsidRDefault="00E82789" w:rsidP="002E1497">
      <w:pPr>
        <w:rPr>
          <w:rFonts w:ascii="Verdana" w:hAnsi="Verdana"/>
          <w:b/>
          <w:u w:val="single"/>
        </w:rPr>
      </w:pPr>
    </w:p>
    <w:p w:rsidR="002E1497" w:rsidRPr="00CB3DC1" w:rsidRDefault="002E1497" w:rsidP="002E1497">
      <w:pPr>
        <w:rPr>
          <w:rFonts w:ascii="Verdana" w:hAnsi="Verdana"/>
        </w:rPr>
      </w:pPr>
    </w:p>
    <w:p w:rsidR="002E1497" w:rsidRPr="00CB3DC1" w:rsidRDefault="002E1497" w:rsidP="002E1497">
      <w:pPr>
        <w:rPr>
          <w:rFonts w:ascii="Verdana" w:hAnsi="Verdana"/>
        </w:rPr>
      </w:pPr>
    </w:p>
    <w:sectPr w:rsidR="002E1497" w:rsidRPr="00CB3DC1" w:rsidSect="00972FF3">
      <w:footerReference w:type="default" r:id="rId27"/>
      <w:pgSz w:w="11906" w:h="16838"/>
      <w:pgMar w:top="851" w:right="1440" w:bottom="144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0FA7" w:rsidRDefault="002D0FA7" w:rsidP="00167164">
      <w:pPr>
        <w:spacing w:after="0" w:line="240" w:lineRule="auto"/>
      </w:pPr>
      <w:r>
        <w:separator/>
      </w:r>
    </w:p>
  </w:endnote>
  <w:endnote w:type="continuationSeparator" w:id="0">
    <w:p w:rsidR="002D0FA7" w:rsidRDefault="002D0FA7" w:rsidP="0016716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87730066"/>
      <w:docPartObj>
        <w:docPartGallery w:val="Page Numbers (Bottom of Page)"/>
        <w:docPartUnique/>
      </w:docPartObj>
    </w:sdtPr>
    <w:sdtContent>
      <w:p w:rsidR="008B755C" w:rsidRDefault="008B755C" w:rsidP="00B718F1">
        <w:pPr>
          <w:pStyle w:val="Footer"/>
        </w:pPr>
        <w:r>
          <w:t>15</w:t>
        </w:r>
        <w:r w:rsidRPr="00B718F1">
          <w:rPr>
            <w:vertAlign w:val="superscript"/>
          </w:rPr>
          <w:t>th</w:t>
        </w:r>
        <w:r>
          <w:t xml:space="preserve"> May 2014</w:t>
        </w:r>
        <w:r>
          <w:tab/>
        </w:r>
        <w:r>
          <w:tab/>
        </w:r>
        <w:fldSimple w:instr=" PAGE   \* MERGEFORMAT ">
          <w:r w:rsidR="00C83354">
            <w:rPr>
              <w:noProof/>
            </w:rPr>
            <w:t>18</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0FA7" w:rsidRDefault="002D0FA7" w:rsidP="00167164">
      <w:pPr>
        <w:spacing w:after="0" w:line="240" w:lineRule="auto"/>
      </w:pPr>
      <w:r>
        <w:separator/>
      </w:r>
    </w:p>
  </w:footnote>
  <w:footnote w:type="continuationSeparator" w:id="0">
    <w:p w:rsidR="002D0FA7" w:rsidRDefault="002D0FA7" w:rsidP="0016716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F443FE"/>
    <w:multiLevelType w:val="hybridMultilevel"/>
    <w:tmpl w:val="554E159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11EB2787"/>
    <w:multiLevelType w:val="multilevel"/>
    <w:tmpl w:val="5EBE3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5810D1"/>
    <w:multiLevelType w:val="hybridMultilevel"/>
    <w:tmpl w:val="B12C8D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227A5080"/>
    <w:multiLevelType w:val="hybridMultilevel"/>
    <w:tmpl w:val="F41808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25F02D09"/>
    <w:multiLevelType w:val="hybridMultilevel"/>
    <w:tmpl w:val="DCFE7C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8AA291C"/>
    <w:multiLevelType w:val="hybridMultilevel"/>
    <w:tmpl w:val="A8DED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9747341"/>
    <w:multiLevelType w:val="hybridMultilevel"/>
    <w:tmpl w:val="BE86A578"/>
    <w:lvl w:ilvl="0" w:tplc="C9BE2A2A">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B89552C"/>
    <w:multiLevelType w:val="hybridMultilevel"/>
    <w:tmpl w:val="92D0B8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35704687"/>
    <w:multiLevelType w:val="hybridMultilevel"/>
    <w:tmpl w:val="EDD0C4D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3578026D"/>
    <w:multiLevelType w:val="hybridMultilevel"/>
    <w:tmpl w:val="FB1C10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374D4F04"/>
    <w:multiLevelType w:val="hybridMultilevel"/>
    <w:tmpl w:val="4494343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385D7581"/>
    <w:multiLevelType w:val="hybridMultilevel"/>
    <w:tmpl w:val="7DCEDF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39DC6CA6"/>
    <w:multiLevelType w:val="hybridMultilevel"/>
    <w:tmpl w:val="14624992"/>
    <w:lvl w:ilvl="0" w:tplc="EB245FE4">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B2C373B"/>
    <w:multiLevelType w:val="hybridMultilevel"/>
    <w:tmpl w:val="12082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3C5D7195"/>
    <w:multiLevelType w:val="hybridMultilevel"/>
    <w:tmpl w:val="528A09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DA94EA8"/>
    <w:multiLevelType w:val="hybridMultilevel"/>
    <w:tmpl w:val="A3F692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3E127F41"/>
    <w:multiLevelType w:val="hybridMultilevel"/>
    <w:tmpl w:val="54EEC5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3EBE3EEB"/>
    <w:multiLevelType w:val="hybridMultilevel"/>
    <w:tmpl w:val="F932814A"/>
    <w:lvl w:ilvl="0" w:tplc="C9BE2A2A">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F9500F2"/>
    <w:multiLevelType w:val="hybridMultilevel"/>
    <w:tmpl w:val="0354E846"/>
    <w:lvl w:ilvl="0" w:tplc="C9BE2A2A">
      <w:start w:val="1"/>
      <w:numFmt w:val="bullet"/>
      <w:lvlText w:val="-"/>
      <w:lvlJc w:val="left"/>
      <w:pPr>
        <w:ind w:left="720" w:hanging="360"/>
      </w:pPr>
      <w:rPr>
        <w:rFonts w:ascii="Calibri" w:hAnsi="Calibr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41FD51FF"/>
    <w:multiLevelType w:val="hybridMultilevel"/>
    <w:tmpl w:val="F9E452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3EF7899"/>
    <w:multiLevelType w:val="hybridMultilevel"/>
    <w:tmpl w:val="CAE65E86"/>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44373922"/>
    <w:multiLevelType w:val="hybridMultilevel"/>
    <w:tmpl w:val="43A20706"/>
    <w:lvl w:ilvl="0" w:tplc="08090001">
      <w:start w:val="1"/>
      <w:numFmt w:val="bullet"/>
      <w:lvlText w:val=""/>
      <w:lvlJc w:val="left"/>
      <w:pPr>
        <w:ind w:left="360" w:hanging="360"/>
      </w:pPr>
      <w:rPr>
        <w:rFonts w:ascii="Symbol" w:hAnsi="Symbol" w:hint="default"/>
      </w:rPr>
    </w:lvl>
    <w:lvl w:ilvl="1" w:tplc="C9BE2A2A">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45DB1F23"/>
    <w:multiLevelType w:val="hybridMultilevel"/>
    <w:tmpl w:val="5B182BB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47136213"/>
    <w:multiLevelType w:val="hybridMultilevel"/>
    <w:tmpl w:val="4CB2B7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nsid w:val="4E8745F6"/>
    <w:multiLevelType w:val="hybridMultilevel"/>
    <w:tmpl w:val="5A68A1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nsid w:val="52142147"/>
    <w:multiLevelType w:val="hybridMultilevel"/>
    <w:tmpl w:val="8E3E57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57023F56"/>
    <w:multiLevelType w:val="hybridMultilevel"/>
    <w:tmpl w:val="C00E6AF4"/>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5B953DD2"/>
    <w:multiLevelType w:val="hybridMultilevel"/>
    <w:tmpl w:val="B284F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5F447C3E"/>
    <w:multiLevelType w:val="hybridMultilevel"/>
    <w:tmpl w:val="4734FD96"/>
    <w:lvl w:ilvl="0" w:tplc="C9BE2A2A">
      <w:start w:val="1"/>
      <w:numFmt w:val="bullet"/>
      <w:lvlText w:val="-"/>
      <w:lvlJc w:val="left"/>
      <w:pPr>
        <w:ind w:left="720" w:hanging="360"/>
      </w:pPr>
      <w:rPr>
        <w:rFonts w:ascii="Calibri" w:hAnsi="Calibr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603647E8"/>
    <w:multiLevelType w:val="hybridMultilevel"/>
    <w:tmpl w:val="C47A2FA6"/>
    <w:lvl w:ilvl="0" w:tplc="0809000F">
      <w:start w:val="1"/>
      <w:numFmt w:val="decimal"/>
      <w:lvlText w:val="%1."/>
      <w:lvlJc w:val="left"/>
      <w:pPr>
        <w:ind w:left="761" w:hanging="360"/>
      </w:pPr>
    </w:lvl>
    <w:lvl w:ilvl="1" w:tplc="08090019">
      <w:start w:val="1"/>
      <w:numFmt w:val="lowerLetter"/>
      <w:lvlText w:val="%2."/>
      <w:lvlJc w:val="left"/>
      <w:pPr>
        <w:ind w:left="1481" w:hanging="360"/>
      </w:pPr>
    </w:lvl>
    <w:lvl w:ilvl="2" w:tplc="0809001B">
      <w:start w:val="1"/>
      <w:numFmt w:val="lowerRoman"/>
      <w:lvlText w:val="%3."/>
      <w:lvlJc w:val="right"/>
      <w:pPr>
        <w:ind w:left="2201" w:hanging="180"/>
      </w:pPr>
    </w:lvl>
    <w:lvl w:ilvl="3" w:tplc="0809000F" w:tentative="1">
      <w:start w:val="1"/>
      <w:numFmt w:val="decimal"/>
      <w:lvlText w:val="%4."/>
      <w:lvlJc w:val="left"/>
      <w:pPr>
        <w:ind w:left="2921" w:hanging="360"/>
      </w:pPr>
    </w:lvl>
    <w:lvl w:ilvl="4" w:tplc="08090019" w:tentative="1">
      <w:start w:val="1"/>
      <w:numFmt w:val="lowerLetter"/>
      <w:lvlText w:val="%5."/>
      <w:lvlJc w:val="left"/>
      <w:pPr>
        <w:ind w:left="3641" w:hanging="360"/>
      </w:pPr>
    </w:lvl>
    <w:lvl w:ilvl="5" w:tplc="0809001B" w:tentative="1">
      <w:start w:val="1"/>
      <w:numFmt w:val="lowerRoman"/>
      <w:lvlText w:val="%6."/>
      <w:lvlJc w:val="right"/>
      <w:pPr>
        <w:ind w:left="4361" w:hanging="180"/>
      </w:pPr>
    </w:lvl>
    <w:lvl w:ilvl="6" w:tplc="0809000F" w:tentative="1">
      <w:start w:val="1"/>
      <w:numFmt w:val="decimal"/>
      <w:lvlText w:val="%7."/>
      <w:lvlJc w:val="left"/>
      <w:pPr>
        <w:ind w:left="5081" w:hanging="360"/>
      </w:pPr>
    </w:lvl>
    <w:lvl w:ilvl="7" w:tplc="08090019" w:tentative="1">
      <w:start w:val="1"/>
      <w:numFmt w:val="lowerLetter"/>
      <w:lvlText w:val="%8."/>
      <w:lvlJc w:val="left"/>
      <w:pPr>
        <w:ind w:left="5801" w:hanging="360"/>
      </w:pPr>
    </w:lvl>
    <w:lvl w:ilvl="8" w:tplc="0809001B" w:tentative="1">
      <w:start w:val="1"/>
      <w:numFmt w:val="lowerRoman"/>
      <w:lvlText w:val="%9."/>
      <w:lvlJc w:val="right"/>
      <w:pPr>
        <w:ind w:left="6521" w:hanging="180"/>
      </w:pPr>
    </w:lvl>
  </w:abstractNum>
  <w:abstractNum w:abstractNumId="30">
    <w:nsid w:val="65A7002C"/>
    <w:multiLevelType w:val="multilevel"/>
    <w:tmpl w:val="9C68D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80962EF"/>
    <w:multiLevelType w:val="hybridMultilevel"/>
    <w:tmpl w:val="8FC61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88E532F"/>
    <w:multiLevelType w:val="hybridMultilevel"/>
    <w:tmpl w:val="B11AE8EE"/>
    <w:lvl w:ilvl="0" w:tplc="08090001">
      <w:start w:val="1"/>
      <w:numFmt w:val="bullet"/>
      <w:lvlText w:val=""/>
      <w:lvlJc w:val="left"/>
      <w:pPr>
        <w:ind w:left="360" w:hanging="360"/>
      </w:pPr>
      <w:rPr>
        <w:rFonts w:ascii="Symbol" w:hAnsi="Symbol" w:hint="default"/>
      </w:rPr>
    </w:lvl>
    <w:lvl w:ilvl="1" w:tplc="C9BE2A2A">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nsid w:val="6BF43851"/>
    <w:multiLevelType w:val="hybridMultilevel"/>
    <w:tmpl w:val="E59E9D10"/>
    <w:lvl w:ilvl="0" w:tplc="C9BE2A2A">
      <w:start w:val="1"/>
      <w:numFmt w:val="bullet"/>
      <w:lvlText w:val="-"/>
      <w:lvlJc w:val="left"/>
      <w:pPr>
        <w:ind w:left="360" w:hanging="360"/>
      </w:pPr>
      <w:rPr>
        <w:rFonts w:ascii="Calibri" w:hAnsi="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nsid w:val="6C6C4B1C"/>
    <w:multiLevelType w:val="hybridMultilevel"/>
    <w:tmpl w:val="9126D5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C8735A9"/>
    <w:multiLevelType w:val="hybridMultilevel"/>
    <w:tmpl w:val="B6EC20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DE3742B"/>
    <w:multiLevelType w:val="hybridMultilevel"/>
    <w:tmpl w:val="E9F4F1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nsid w:val="6FA018BD"/>
    <w:multiLevelType w:val="hybridMultilevel"/>
    <w:tmpl w:val="75F262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nsid w:val="6FCE7A6C"/>
    <w:multiLevelType w:val="hybridMultilevel"/>
    <w:tmpl w:val="8D36DF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758663FA"/>
    <w:multiLevelType w:val="hybridMultilevel"/>
    <w:tmpl w:val="30C8B9DC"/>
    <w:lvl w:ilvl="0" w:tplc="08090001">
      <w:start w:val="1"/>
      <w:numFmt w:val="bullet"/>
      <w:lvlText w:val=""/>
      <w:lvlJc w:val="left"/>
      <w:pPr>
        <w:ind w:left="360" w:hanging="360"/>
      </w:pPr>
      <w:rPr>
        <w:rFonts w:ascii="Symbol" w:hAnsi="Symbol" w:hint="default"/>
      </w:rPr>
    </w:lvl>
    <w:lvl w:ilvl="1" w:tplc="C9BE2A2A">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nsid w:val="7B577907"/>
    <w:multiLevelType w:val="hybridMultilevel"/>
    <w:tmpl w:val="9BDCC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7D25466A"/>
    <w:multiLevelType w:val="hybridMultilevel"/>
    <w:tmpl w:val="D1DA14C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9"/>
  </w:num>
  <w:num w:numId="2">
    <w:abstractNumId w:val="30"/>
  </w:num>
  <w:num w:numId="3">
    <w:abstractNumId w:val="1"/>
  </w:num>
  <w:num w:numId="4">
    <w:abstractNumId w:val="38"/>
  </w:num>
  <w:num w:numId="5">
    <w:abstractNumId w:val="19"/>
  </w:num>
  <w:num w:numId="6">
    <w:abstractNumId w:val="14"/>
  </w:num>
  <w:num w:numId="7">
    <w:abstractNumId w:val="41"/>
  </w:num>
  <w:num w:numId="8">
    <w:abstractNumId w:val="8"/>
  </w:num>
  <w:num w:numId="9">
    <w:abstractNumId w:val="17"/>
  </w:num>
  <w:num w:numId="10">
    <w:abstractNumId w:val="11"/>
  </w:num>
  <w:num w:numId="11">
    <w:abstractNumId w:val="0"/>
  </w:num>
  <w:num w:numId="12">
    <w:abstractNumId w:val="6"/>
  </w:num>
  <w:num w:numId="13">
    <w:abstractNumId w:val="33"/>
  </w:num>
  <w:num w:numId="14">
    <w:abstractNumId w:val="26"/>
  </w:num>
  <w:num w:numId="15">
    <w:abstractNumId w:val="21"/>
  </w:num>
  <w:num w:numId="16">
    <w:abstractNumId w:val="32"/>
  </w:num>
  <w:num w:numId="17">
    <w:abstractNumId w:val="9"/>
  </w:num>
  <w:num w:numId="18">
    <w:abstractNumId w:val="24"/>
  </w:num>
  <w:num w:numId="19">
    <w:abstractNumId w:val="2"/>
  </w:num>
  <w:num w:numId="20">
    <w:abstractNumId w:val="15"/>
  </w:num>
  <w:num w:numId="21">
    <w:abstractNumId w:val="36"/>
  </w:num>
  <w:num w:numId="22">
    <w:abstractNumId w:val="16"/>
  </w:num>
  <w:num w:numId="23">
    <w:abstractNumId w:val="3"/>
  </w:num>
  <w:num w:numId="24">
    <w:abstractNumId w:val="37"/>
  </w:num>
  <w:num w:numId="25">
    <w:abstractNumId w:val="23"/>
  </w:num>
  <w:num w:numId="26">
    <w:abstractNumId w:val="39"/>
  </w:num>
  <w:num w:numId="27">
    <w:abstractNumId w:val="40"/>
  </w:num>
  <w:num w:numId="28">
    <w:abstractNumId w:val="27"/>
  </w:num>
  <w:num w:numId="29">
    <w:abstractNumId w:val="12"/>
  </w:num>
  <w:num w:numId="30">
    <w:abstractNumId w:val="35"/>
  </w:num>
  <w:num w:numId="31">
    <w:abstractNumId w:val="31"/>
  </w:num>
  <w:num w:numId="32">
    <w:abstractNumId w:val="5"/>
  </w:num>
  <w:num w:numId="33">
    <w:abstractNumId w:val="7"/>
  </w:num>
  <w:num w:numId="34">
    <w:abstractNumId w:val="13"/>
  </w:num>
  <w:num w:numId="35">
    <w:abstractNumId w:val="22"/>
  </w:num>
  <w:num w:numId="36">
    <w:abstractNumId w:val="18"/>
  </w:num>
  <w:num w:numId="37">
    <w:abstractNumId w:val="28"/>
  </w:num>
  <w:num w:numId="38">
    <w:abstractNumId w:val="20"/>
  </w:num>
  <w:num w:numId="39">
    <w:abstractNumId w:val="34"/>
  </w:num>
  <w:num w:numId="40">
    <w:abstractNumId w:val="10"/>
  </w:num>
  <w:num w:numId="41">
    <w:abstractNumId w:val="4"/>
  </w:num>
  <w:num w:numId="42">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20"/>
  <w:characterSpacingControl w:val="doNotCompress"/>
  <w:footnotePr>
    <w:footnote w:id="-1"/>
    <w:footnote w:id="0"/>
  </w:footnotePr>
  <w:endnotePr>
    <w:endnote w:id="-1"/>
    <w:endnote w:id="0"/>
  </w:endnotePr>
  <w:compat/>
  <w:rsids>
    <w:rsidRoot w:val="008727D6"/>
    <w:rsid w:val="00011494"/>
    <w:rsid w:val="00042A51"/>
    <w:rsid w:val="00050B1A"/>
    <w:rsid w:val="00057385"/>
    <w:rsid w:val="00070E81"/>
    <w:rsid w:val="00096A8B"/>
    <w:rsid w:val="000B3224"/>
    <w:rsid w:val="000C6AC1"/>
    <w:rsid w:val="000E016A"/>
    <w:rsid w:val="0010696A"/>
    <w:rsid w:val="00126CB4"/>
    <w:rsid w:val="00131A92"/>
    <w:rsid w:val="00143449"/>
    <w:rsid w:val="0016328C"/>
    <w:rsid w:val="00165F53"/>
    <w:rsid w:val="001665AE"/>
    <w:rsid w:val="00167164"/>
    <w:rsid w:val="00171733"/>
    <w:rsid w:val="00174473"/>
    <w:rsid w:val="001908BA"/>
    <w:rsid w:val="001C2AE7"/>
    <w:rsid w:val="001D6F79"/>
    <w:rsid w:val="001F4DFC"/>
    <w:rsid w:val="001F62BA"/>
    <w:rsid w:val="0020170C"/>
    <w:rsid w:val="00203064"/>
    <w:rsid w:val="00203A62"/>
    <w:rsid w:val="00204C9B"/>
    <w:rsid w:val="00204DD9"/>
    <w:rsid w:val="00236110"/>
    <w:rsid w:val="00237C89"/>
    <w:rsid w:val="002449FA"/>
    <w:rsid w:val="00280809"/>
    <w:rsid w:val="002840B3"/>
    <w:rsid w:val="00285792"/>
    <w:rsid w:val="002C7810"/>
    <w:rsid w:val="002D0FA7"/>
    <w:rsid w:val="002D25C6"/>
    <w:rsid w:val="002E1497"/>
    <w:rsid w:val="002E548E"/>
    <w:rsid w:val="002F3E7D"/>
    <w:rsid w:val="003041BF"/>
    <w:rsid w:val="00317E87"/>
    <w:rsid w:val="00327E1B"/>
    <w:rsid w:val="0033336C"/>
    <w:rsid w:val="003508EC"/>
    <w:rsid w:val="00381998"/>
    <w:rsid w:val="00393C23"/>
    <w:rsid w:val="003A17BC"/>
    <w:rsid w:val="003A6C5D"/>
    <w:rsid w:val="003D43F3"/>
    <w:rsid w:val="003E02BD"/>
    <w:rsid w:val="003E59E3"/>
    <w:rsid w:val="003F211C"/>
    <w:rsid w:val="003F2522"/>
    <w:rsid w:val="004040AB"/>
    <w:rsid w:val="00407C64"/>
    <w:rsid w:val="0041561A"/>
    <w:rsid w:val="004173C0"/>
    <w:rsid w:val="00425EEE"/>
    <w:rsid w:val="00441EE0"/>
    <w:rsid w:val="00452E52"/>
    <w:rsid w:val="0045645C"/>
    <w:rsid w:val="00460A28"/>
    <w:rsid w:val="00462ED2"/>
    <w:rsid w:val="00477DC3"/>
    <w:rsid w:val="004A25BA"/>
    <w:rsid w:val="004B224D"/>
    <w:rsid w:val="004B3A27"/>
    <w:rsid w:val="004E524A"/>
    <w:rsid w:val="004E564F"/>
    <w:rsid w:val="004F1A09"/>
    <w:rsid w:val="005146D6"/>
    <w:rsid w:val="005211A8"/>
    <w:rsid w:val="00531519"/>
    <w:rsid w:val="00563522"/>
    <w:rsid w:val="00587257"/>
    <w:rsid w:val="005A0B3E"/>
    <w:rsid w:val="005B44B5"/>
    <w:rsid w:val="00620A83"/>
    <w:rsid w:val="00632FFB"/>
    <w:rsid w:val="00637E99"/>
    <w:rsid w:val="00644F3A"/>
    <w:rsid w:val="00645FC8"/>
    <w:rsid w:val="006631A1"/>
    <w:rsid w:val="00671799"/>
    <w:rsid w:val="00672F4F"/>
    <w:rsid w:val="00691312"/>
    <w:rsid w:val="00691361"/>
    <w:rsid w:val="00692F57"/>
    <w:rsid w:val="00696609"/>
    <w:rsid w:val="006B65A6"/>
    <w:rsid w:val="006C2595"/>
    <w:rsid w:val="006C44BA"/>
    <w:rsid w:val="006D6A7B"/>
    <w:rsid w:val="00725925"/>
    <w:rsid w:val="0072655C"/>
    <w:rsid w:val="00727BB9"/>
    <w:rsid w:val="007432D0"/>
    <w:rsid w:val="007474F1"/>
    <w:rsid w:val="00754B34"/>
    <w:rsid w:val="007578CF"/>
    <w:rsid w:val="00760854"/>
    <w:rsid w:val="00761BB0"/>
    <w:rsid w:val="00764674"/>
    <w:rsid w:val="007A1829"/>
    <w:rsid w:val="007C0BF3"/>
    <w:rsid w:val="007C17FD"/>
    <w:rsid w:val="007C1EDF"/>
    <w:rsid w:val="007C6F35"/>
    <w:rsid w:val="007E0821"/>
    <w:rsid w:val="007E1E35"/>
    <w:rsid w:val="007E2728"/>
    <w:rsid w:val="0080307E"/>
    <w:rsid w:val="008404DE"/>
    <w:rsid w:val="00843578"/>
    <w:rsid w:val="0084727E"/>
    <w:rsid w:val="008545CC"/>
    <w:rsid w:val="00865D17"/>
    <w:rsid w:val="008727D6"/>
    <w:rsid w:val="00872D44"/>
    <w:rsid w:val="0087304C"/>
    <w:rsid w:val="00884E34"/>
    <w:rsid w:val="0088772F"/>
    <w:rsid w:val="00897469"/>
    <w:rsid w:val="008A4629"/>
    <w:rsid w:val="008B32FF"/>
    <w:rsid w:val="008B755C"/>
    <w:rsid w:val="008E3C81"/>
    <w:rsid w:val="008F354F"/>
    <w:rsid w:val="0090005F"/>
    <w:rsid w:val="00922991"/>
    <w:rsid w:val="00954C93"/>
    <w:rsid w:val="00972FF3"/>
    <w:rsid w:val="0098361B"/>
    <w:rsid w:val="00996559"/>
    <w:rsid w:val="009A1C0E"/>
    <w:rsid w:val="009B3882"/>
    <w:rsid w:val="009C6683"/>
    <w:rsid w:val="009D565C"/>
    <w:rsid w:val="009E24F8"/>
    <w:rsid w:val="00A21FEE"/>
    <w:rsid w:val="00A318FA"/>
    <w:rsid w:val="00A3736C"/>
    <w:rsid w:val="00A54224"/>
    <w:rsid w:val="00A54464"/>
    <w:rsid w:val="00A73AE1"/>
    <w:rsid w:val="00A8455F"/>
    <w:rsid w:val="00AB0FF5"/>
    <w:rsid w:val="00AB7AE8"/>
    <w:rsid w:val="00AD23FF"/>
    <w:rsid w:val="00AE2345"/>
    <w:rsid w:val="00B10866"/>
    <w:rsid w:val="00B211B5"/>
    <w:rsid w:val="00B357DC"/>
    <w:rsid w:val="00B41F6B"/>
    <w:rsid w:val="00B433A9"/>
    <w:rsid w:val="00B44CCB"/>
    <w:rsid w:val="00B718F1"/>
    <w:rsid w:val="00B74D57"/>
    <w:rsid w:val="00B83A1B"/>
    <w:rsid w:val="00B9738D"/>
    <w:rsid w:val="00B9796C"/>
    <w:rsid w:val="00BA12DC"/>
    <w:rsid w:val="00BC4870"/>
    <w:rsid w:val="00BC556F"/>
    <w:rsid w:val="00BD6903"/>
    <w:rsid w:val="00BD7FF7"/>
    <w:rsid w:val="00BF6B66"/>
    <w:rsid w:val="00C23E70"/>
    <w:rsid w:val="00C360DD"/>
    <w:rsid w:val="00C362F9"/>
    <w:rsid w:val="00C370BD"/>
    <w:rsid w:val="00C37BDA"/>
    <w:rsid w:val="00C41008"/>
    <w:rsid w:val="00C54ED1"/>
    <w:rsid w:val="00C57683"/>
    <w:rsid w:val="00C6693C"/>
    <w:rsid w:val="00C83354"/>
    <w:rsid w:val="00C84A13"/>
    <w:rsid w:val="00C85FD5"/>
    <w:rsid w:val="00CA3335"/>
    <w:rsid w:val="00CB0E62"/>
    <w:rsid w:val="00CB26B1"/>
    <w:rsid w:val="00CB3DC1"/>
    <w:rsid w:val="00CB6E9D"/>
    <w:rsid w:val="00CE1578"/>
    <w:rsid w:val="00CE46A0"/>
    <w:rsid w:val="00CE76CF"/>
    <w:rsid w:val="00CF34DE"/>
    <w:rsid w:val="00D16768"/>
    <w:rsid w:val="00D2542C"/>
    <w:rsid w:val="00D3007C"/>
    <w:rsid w:val="00D32268"/>
    <w:rsid w:val="00D50BE5"/>
    <w:rsid w:val="00D56232"/>
    <w:rsid w:val="00D972AA"/>
    <w:rsid w:val="00D97C07"/>
    <w:rsid w:val="00DA1A56"/>
    <w:rsid w:val="00DD0D3B"/>
    <w:rsid w:val="00DF04DA"/>
    <w:rsid w:val="00E40C8D"/>
    <w:rsid w:val="00E47116"/>
    <w:rsid w:val="00E53CE6"/>
    <w:rsid w:val="00E576CB"/>
    <w:rsid w:val="00E6388D"/>
    <w:rsid w:val="00E82789"/>
    <w:rsid w:val="00E9360A"/>
    <w:rsid w:val="00EA2537"/>
    <w:rsid w:val="00EB4B4B"/>
    <w:rsid w:val="00EF05EF"/>
    <w:rsid w:val="00EF570A"/>
    <w:rsid w:val="00F04EEC"/>
    <w:rsid w:val="00F140DF"/>
    <w:rsid w:val="00F1784B"/>
    <w:rsid w:val="00F2698A"/>
    <w:rsid w:val="00F270DE"/>
    <w:rsid w:val="00F35326"/>
    <w:rsid w:val="00F413EE"/>
    <w:rsid w:val="00F55BFC"/>
    <w:rsid w:val="00F62BC2"/>
    <w:rsid w:val="00F90DA3"/>
    <w:rsid w:val="00FA0B7E"/>
    <w:rsid w:val="00FA6F1A"/>
    <w:rsid w:val="00FB7CBB"/>
    <w:rsid w:val="00FD01B7"/>
    <w:rsid w:val="00FD4DC9"/>
    <w:rsid w:val="00FF1E80"/>
    <w:rsid w:val="00FF4782"/>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645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727D6"/>
    <w:pPr>
      <w:ind w:left="720"/>
      <w:contextualSpacing/>
    </w:pPr>
  </w:style>
  <w:style w:type="paragraph" w:styleId="BalloonText">
    <w:name w:val="Balloon Text"/>
    <w:basedOn w:val="Normal"/>
    <w:link w:val="BalloonTextChar"/>
    <w:uiPriority w:val="99"/>
    <w:semiHidden/>
    <w:unhideWhenUsed/>
    <w:rsid w:val="004173C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73C0"/>
    <w:rPr>
      <w:rFonts w:ascii="Tahoma" w:hAnsi="Tahoma" w:cs="Tahoma"/>
      <w:sz w:val="16"/>
      <w:szCs w:val="16"/>
    </w:rPr>
  </w:style>
  <w:style w:type="character" w:styleId="CommentReference">
    <w:name w:val="annotation reference"/>
    <w:basedOn w:val="DefaultParagraphFont"/>
    <w:uiPriority w:val="99"/>
    <w:semiHidden/>
    <w:unhideWhenUsed/>
    <w:rsid w:val="006C44BA"/>
    <w:rPr>
      <w:sz w:val="16"/>
      <w:szCs w:val="16"/>
    </w:rPr>
  </w:style>
  <w:style w:type="paragraph" w:styleId="CommentText">
    <w:name w:val="annotation text"/>
    <w:basedOn w:val="Normal"/>
    <w:link w:val="CommentTextChar"/>
    <w:uiPriority w:val="99"/>
    <w:semiHidden/>
    <w:unhideWhenUsed/>
    <w:rsid w:val="006C44BA"/>
    <w:pPr>
      <w:spacing w:line="240" w:lineRule="auto"/>
    </w:pPr>
    <w:rPr>
      <w:sz w:val="20"/>
      <w:szCs w:val="20"/>
    </w:rPr>
  </w:style>
  <w:style w:type="character" w:customStyle="1" w:styleId="CommentTextChar">
    <w:name w:val="Comment Text Char"/>
    <w:basedOn w:val="DefaultParagraphFont"/>
    <w:link w:val="CommentText"/>
    <w:uiPriority w:val="99"/>
    <w:semiHidden/>
    <w:rsid w:val="006C44BA"/>
    <w:rPr>
      <w:sz w:val="20"/>
      <w:szCs w:val="20"/>
    </w:rPr>
  </w:style>
  <w:style w:type="paragraph" w:styleId="CommentSubject">
    <w:name w:val="annotation subject"/>
    <w:basedOn w:val="CommentText"/>
    <w:next w:val="CommentText"/>
    <w:link w:val="CommentSubjectChar"/>
    <w:uiPriority w:val="99"/>
    <w:semiHidden/>
    <w:unhideWhenUsed/>
    <w:rsid w:val="006C44BA"/>
    <w:rPr>
      <w:b/>
      <w:bCs/>
    </w:rPr>
  </w:style>
  <w:style w:type="character" w:customStyle="1" w:styleId="CommentSubjectChar">
    <w:name w:val="Comment Subject Char"/>
    <w:basedOn w:val="CommentTextChar"/>
    <w:link w:val="CommentSubject"/>
    <w:uiPriority w:val="99"/>
    <w:semiHidden/>
    <w:rsid w:val="006C44BA"/>
    <w:rPr>
      <w:b/>
      <w:bCs/>
      <w:sz w:val="20"/>
      <w:szCs w:val="20"/>
    </w:rPr>
  </w:style>
  <w:style w:type="paragraph" w:styleId="Header">
    <w:name w:val="header"/>
    <w:basedOn w:val="Normal"/>
    <w:link w:val="HeaderChar"/>
    <w:uiPriority w:val="99"/>
    <w:unhideWhenUsed/>
    <w:rsid w:val="001671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7164"/>
  </w:style>
  <w:style w:type="paragraph" w:styleId="Footer">
    <w:name w:val="footer"/>
    <w:basedOn w:val="Normal"/>
    <w:link w:val="FooterChar"/>
    <w:uiPriority w:val="99"/>
    <w:unhideWhenUsed/>
    <w:rsid w:val="001671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7164"/>
  </w:style>
  <w:style w:type="character" w:styleId="Hyperlink">
    <w:name w:val="Hyperlink"/>
    <w:basedOn w:val="DefaultParagraphFont"/>
    <w:uiPriority w:val="99"/>
    <w:unhideWhenUsed/>
    <w:rsid w:val="009E24F8"/>
    <w:rPr>
      <w:color w:val="0000FF"/>
      <w:u w:val="single"/>
    </w:rPr>
  </w:style>
  <w:style w:type="table" w:styleId="TableGrid">
    <w:name w:val="Table Grid"/>
    <w:basedOn w:val="TableNormal"/>
    <w:uiPriority w:val="59"/>
    <w:rsid w:val="00BD7F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031804319">
      <w:bodyDiv w:val="1"/>
      <w:marLeft w:val="0"/>
      <w:marRight w:val="0"/>
      <w:marTop w:val="0"/>
      <w:marBottom w:val="0"/>
      <w:divBdr>
        <w:top w:val="none" w:sz="0" w:space="0" w:color="auto"/>
        <w:left w:val="none" w:sz="0" w:space="0" w:color="auto"/>
        <w:bottom w:val="none" w:sz="0" w:space="0" w:color="auto"/>
        <w:right w:val="none" w:sz="0" w:space="0" w:color="auto"/>
      </w:divBdr>
    </w:div>
    <w:div w:id="1059090445">
      <w:bodyDiv w:val="1"/>
      <w:marLeft w:val="0"/>
      <w:marRight w:val="0"/>
      <w:marTop w:val="0"/>
      <w:marBottom w:val="0"/>
      <w:divBdr>
        <w:top w:val="none" w:sz="0" w:space="0" w:color="auto"/>
        <w:left w:val="none" w:sz="0" w:space="0" w:color="auto"/>
        <w:bottom w:val="none" w:sz="0" w:space="0" w:color="auto"/>
        <w:right w:val="none" w:sz="0" w:space="0" w:color="auto"/>
      </w:divBdr>
    </w:div>
    <w:div w:id="1262488063">
      <w:bodyDiv w:val="1"/>
      <w:marLeft w:val="0"/>
      <w:marRight w:val="0"/>
      <w:marTop w:val="0"/>
      <w:marBottom w:val="0"/>
      <w:divBdr>
        <w:top w:val="none" w:sz="0" w:space="0" w:color="auto"/>
        <w:left w:val="none" w:sz="0" w:space="0" w:color="auto"/>
        <w:bottom w:val="none" w:sz="0" w:space="0" w:color="auto"/>
        <w:right w:val="none" w:sz="0" w:space="0" w:color="auto"/>
      </w:divBdr>
    </w:div>
    <w:div w:id="1632007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latformblack.com/" TargetMode="External"/><Relationship Id="rId13" Type="http://schemas.openxmlformats.org/officeDocument/2006/relationships/image" Target="media/image3.png"/><Relationship Id="rId18" Type="http://schemas.openxmlformats.org/officeDocument/2006/relationships/hyperlink" Target="http://www.gecapital.co.uk/"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http://www.portmanassetfinance.co.uk/" TargetMode="External"/><Relationship Id="rId17" Type="http://schemas.openxmlformats.org/officeDocument/2006/relationships/image" Target="media/image5.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www.barclayscorporate.com/" TargetMode="External"/><Relationship Id="rId20" Type="http://schemas.openxmlformats.org/officeDocument/2006/relationships/hyperlink" Target="http://www.goodmanconsultancy.co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www.shireleasing.co.uk/"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hyperlink" Target="http://www.corporateadvances.co.uk/"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www.fundingcircle.com" TargetMode="External"/><Relationship Id="rId22" Type="http://schemas.openxmlformats.org/officeDocument/2006/relationships/hyperlink" Target="http://marketinvoice.com/"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448B83-BE13-4C36-8943-7B984FC5F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2475</Words>
  <Characters>14112</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16554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 Coles</dc:creator>
  <cp:lastModifiedBy>Jane Coles</cp:lastModifiedBy>
  <cp:revision>2</cp:revision>
  <cp:lastPrinted>2014-05-28T15:55:00Z</cp:lastPrinted>
  <dcterms:created xsi:type="dcterms:W3CDTF">2014-05-29T14:26:00Z</dcterms:created>
  <dcterms:modified xsi:type="dcterms:W3CDTF">2014-05-29T14:26:00Z</dcterms:modified>
</cp:coreProperties>
</file>